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2478" w14:textId="77777777" w:rsidR="00D813E1" w:rsidRDefault="00D813E1">
      <w:pPr>
        <w:rPr>
          <w:rFonts w:ascii="Times New Roman" w:eastAsia="Times New Roman" w:hAnsi="Times New Roman" w:cs="Times New Roman"/>
        </w:rPr>
      </w:pPr>
    </w:p>
    <w:p w14:paraId="12CAC8B1" w14:textId="77777777" w:rsidR="00D813E1" w:rsidRDefault="003213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7.1: STRATEJIK VE OPERASYONEL PERFORMANS </w:t>
      </w:r>
    </w:p>
    <w:p w14:paraId="0881F184" w14:textId="77777777" w:rsidR="00D813E1" w:rsidRDefault="0032130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Özet</w:t>
      </w:r>
    </w:p>
    <w:p w14:paraId="7C1B05CE" w14:textId="77777777"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Kırşehir Ahi Evran Üniversitesi, Sosyal Bilimler Meslek Yüksekokulu sürdürülebilir değer yaratma misyonu temelinde potansiyel durumu tanımlayıp analiz ederek “Yön, Uygulama ve Sonuçlar” izleme bileşenleri aracılığıyla paydaşları öncelemek, uzun vadeli, paydaş̧ odaklı bir görüş̧ benimseme gereksinimi içselleştirmek ve kuruluşun bir şeyi neden ve nasıl yaptığı, eylemlerinin sonucunda neleri başardığı ve neden-sonuç̧ ilişkilerinin anlaşılması gerekliliğini kurum kültürünün temel bir bileşeni olarak işlevsel kılmaktadır. </w:t>
      </w:r>
    </w:p>
    <w:p w14:paraId="33BA9A29" w14:textId="77777777" w:rsidR="00A07BB4" w:rsidRDefault="00321306" w:rsidP="00A07BB4">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Bu kapsamda 7. Kriter olarak Okulumuza ait bilgiler okulumuzun idari, akademik birimleri, web sayfalarından alınmıştır ve 2019-2022 yılları arasında değerlendirmeler ve kıyaslamalar gerçekleştirilmiştir. Aksaray Üniversitesi’ne ait veriler ise YÖK Atlas web sayfasından alınmıştır. Grafiklerde yer alan “Değişim” göstergeleri başlangıç̧ yılına göre hesaplanmış̧ olup grafikler istatistiksel verileri yansıtacak şekilde açıklamalarıyla birlikte verilmiştir. Üniversitemiz stratejik plan hazırlama rehberinde belirlenen hedefler ve kurumun öngörüsel olarak ortaya koyduğu hedefler doğrultusunda görselleştirilen grafikler 7. Kriterin beş̧ alt boyutu ile ilişkisel olacak şekilde tematik olarak sistematize edilmiştir. </w:t>
      </w:r>
    </w:p>
    <w:p w14:paraId="18B8E725" w14:textId="77777777" w:rsidR="00E402ED" w:rsidRDefault="00E402ED" w:rsidP="00A07BB4">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GÖSTERGE BAŞLIĞI</w:t>
      </w:r>
    </w:p>
    <w:p w14:paraId="08883E87" w14:textId="77777777" w:rsidR="00A07BB4" w:rsidRPr="00A07BB4" w:rsidRDefault="00A07BB4" w:rsidP="005C1F8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A07BB4">
        <w:rPr>
          <w:rFonts w:ascii="Times New Roman" w:eastAsia="Times New Roman" w:hAnsi="Times New Roman" w:cs="Times New Roman"/>
          <w:b/>
          <w:color w:val="000000"/>
        </w:rPr>
        <w:t>7.1.1.</w:t>
      </w:r>
      <w:r w:rsidRPr="00A07BB4">
        <w:rPr>
          <w:rFonts w:ascii="Times New Roman" w:eastAsia="Times New Roman" w:hAnsi="Times New Roman" w:cs="Times New Roman"/>
          <w:color w:val="000000"/>
        </w:rPr>
        <w:t xml:space="preserve"> </w:t>
      </w:r>
      <w:r w:rsidR="00321306" w:rsidRPr="00A07BB4">
        <w:rPr>
          <w:rFonts w:ascii="Times New Roman" w:eastAsia="Times New Roman" w:hAnsi="Times New Roman" w:cs="Times New Roman"/>
          <w:color w:val="000000"/>
        </w:rPr>
        <w:t>Bölüm ve Program Sayılarının Yıllara Göre Değişimi:</w:t>
      </w:r>
    </w:p>
    <w:p w14:paraId="6DD36A7A" w14:textId="77777777" w:rsidR="005C1F87" w:rsidRDefault="00A07BB4" w:rsidP="00A07BB4">
      <w:pPr>
        <w:pBdr>
          <w:top w:val="nil"/>
          <w:left w:val="nil"/>
          <w:bottom w:val="nil"/>
          <w:right w:val="nil"/>
          <w:between w:val="nil"/>
        </w:pBdr>
        <w:rPr>
          <w:rFonts w:ascii="Times New Roman" w:hAnsi="Times New Roman" w:cs="Times New Roman"/>
        </w:rPr>
      </w:pPr>
      <w:r w:rsidRPr="00A07BB4">
        <w:rPr>
          <w:rFonts w:ascii="Times New Roman" w:hAnsi="Times New Roman" w:cs="Times New Roman"/>
        </w:rPr>
        <w:t xml:space="preserve">Stratejik Plan İlişkisi: 1.2.1 Performans göstergesi </w:t>
      </w:r>
    </w:p>
    <w:p w14:paraId="62A8B551" w14:textId="77777777" w:rsidR="00D813E1" w:rsidRDefault="00A07BB4" w:rsidP="00A07BB4">
      <w:pPr>
        <w:pBdr>
          <w:top w:val="nil"/>
          <w:left w:val="nil"/>
          <w:bottom w:val="nil"/>
          <w:right w:val="nil"/>
          <w:between w:val="nil"/>
        </w:pBdr>
        <w:rPr>
          <w:rFonts w:ascii="Times New Roman" w:eastAsia="Times New Roman" w:hAnsi="Times New Roman" w:cs="Times New Roman"/>
          <w:color w:val="000000"/>
        </w:rPr>
      </w:pPr>
      <w:r w:rsidRPr="00A07BB4">
        <w:rPr>
          <w:rFonts w:ascii="Times New Roman" w:hAnsi="Times New Roman" w:cs="Times New Roman"/>
        </w:rPr>
        <w:t>Süreç İlişkisi: 1.1. Süreci</w:t>
      </w:r>
      <w:r w:rsidR="00321306" w:rsidRPr="00A07BB4">
        <w:rPr>
          <w:rFonts w:ascii="Times New Roman" w:eastAsia="Times New Roman" w:hAnsi="Times New Roman" w:cs="Times New Roman"/>
          <w:color w:val="000000"/>
        </w:rPr>
        <w:t xml:space="preserve"> </w:t>
      </w:r>
    </w:p>
    <w:p w14:paraId="7D40CCF3" w14:textId="77777777" w:rsidR="00A07BB4" w:rsidRPr="00A07BB4" w:rsidRDefault="00A07BB4" w:rsidP="00A07BB4">
      <w:pPr>
        <w:pBdr>
          <w:top w:val="nil"/>
          <w:left w:val="nil"/>
          <w:bottom w:val="nil"/>
          <w:right w:val="nil"/>
          <w:between w:val="nil"/>
        </w:pBdr>
        <w:rPr>
          <w:rFonts w:ascii="Times New Roman" w:eastAsia="Times New Roman" w:hAnsi="Times New Roman" w:cs="Times New Roman"/>
          <w:color w:val="000000"/>
        </w:rPr>
      </w:pPr>
    </w:p>
    <w:p w14:paraId="3A036F07" w14:textId="77777777" w:rsidR="00D813E1" w:rsidRDefault="0032130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GÖSTERGE AÇIKLAMASI</w:t>
      </w:r>
    </w:p>
    <w:p w14:paraId="30C736D6" w14:textId="67264252" w:rsidR="00D813E1" w:rsidRDefault="00321306" w:rsidP="002E5B8E">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Üniversitemiz Yükseköğretim Kurumunun üniversitelere yüklemiş̧ olduğu görevlerden biri olan “Araştırma – Geliştirme” görevini yerine getiren SBMYO toplum ve çevrenin istek ve ihtiyaçları doğrultusunda bölümleri oluşturmuş ve kurumsallaşmayı tamamlamıştır. 2019-2022 yıllara arasında bölüm ve program sayılarında değişim yaşanmamıştır. Okulumuz, Aksaray Sosyal Meslek Yüksekokulu ile bölüm ve program sayıları kıyaslanmış ve okulumuzun Araştırma ve Geliştirmeye, bölgesel kalkınmaya yönelik daha fazla bölüm ve programa sahip olduğu görülmüştür. </w:t>
      </w:r>
      <w:r w:rsidR="003B606A">
        <w:rPr>
          <w:rFonts w:ascii="Times New Roman" w:eastAsia="Times New Roman" w:hAnsi="Times New Roman" w:cs="Times New Roman"/>
          <w:color w:val="000000"/>
        </w:rPr>
        <w:t xml:space="preserve">Turizm Otel ve Lokanta Hizmetleri Bölümü Turizm Animasyonu programı açılmasına yönelik olarak girişimlerde bulunulmuştur. </w:t>
      </w:r>
    </w:p>
    <w:p w14:paraId="658F7AAB" w14:textId="77777777" w:rsidR="00A07BB4" w:rsidRPr="00A07BB4" w:rsidRDefault="00A07BB4" w:rsidP="00A07BB4">
      <w:pPr>
        <w:pBdr>
          <w:top w:val="nil"/>
          <w:left w:val="nil"/>
          <w:bottom w:val="nil"/>
          <w:right w:val="nil"/>
          <w:between w:val="nil"/>
        </w:pBdr>
        <w:spacing w:before="280" w:after="280" w:line="360" w:lineRule="auto"/>
        <w:jc w:val="both"/>
        <w:rPr>
          <w:rFonts w:ascii="Times New Roman" w:eastAsia="Times New Roman" w:hAnsi="Times New Roman" w:cs="Times New Roman"/>
          <w:b/>
          <w:color w:val="000000"/>
        </w:rPr>
      </w:pPr>
      <w:r w:rsidRPr="00A07BB4">
        <w:rPr>
          <w:rFonts w:ascii="Times New Roman" w:eastAsia="Times New Roman" w:hAnsi="Times New Roman" w:cs="Times New Roman"/>
          <w:b/>
          <w:color w:val="000000"/>
        </w:rPr>
        <w:t>1 SAHİBİ</w:t>
      </w:r>
    </w:p>
    <w:p w14:paraId="4C61E489" w14:textId="77777777" w:rsidR="00A07BB4" w:rsidRPr="00A07BB4" w:rsidRDefault="00A07BB4" w:rsidP="00A07BB4">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sidRPr="00A07BB4">
        <w:rPr>
          <w:rFonts w:ascii="Times New Roman" w:eastAsia="Times New Roman" w:hAnsi="Times New Roman" w:cs="Times New Roman"/>
          <w:color w:val="000000"/>
        </w:rPr>
        <w:lastRenderedPageBreak/>
        <w:t xml:space="preserve">https://sbmyo.ahievran.edu.tr/ ve </w:t>
      </w:r>
      <w:hyperlink r:id="rId7" w:history="1">
        <w:r w:rsidRPr="00A07BB4">
          <w:rPr>
            <w:rStyle w:val="Kpr"/>
            <w:rFonts w:ascii="Times New Roman" w:eastAsia="Times New Roman" w:hAnsi="Times New Roman" w:cs="Times New Roman"/>
          </w:rPr>
          <w:t>https://www.aksaray.edu.tr/sayilarla/?k=30&amp;r=73</w:t>
        </w:r>
      </w:hyperlink>
    </w:p>
    <w:p w14:paraId="6289439E" w14:textId="77777777" w:rsidR="00A07BB4" w:rsidRPr="00A07BB4" w:rsidRDefault="00A07BB4" w:rsidP="00A07BB4">
      <w:pPr>
        <w:pStyle w:val="Default"/>
        <w:rPr>
          <w:rFonts w:ascii="Times New Roman" w:hAnsi="Times New Roman" w:cs="Times New Roman"/>
        </w:rPr>
      </w:pPr>
      <w:r w:rsidRPr="00A07BB4">
        <w:rPr>
          <w:rFonts w:ascii="Times New Roman" w:hAnsi="Times New Roman" w:cs="Times New Roman"/>
          <w:b/>
        </w:rPr>
        <w:t xml:space="preserve">1 </w:t>
      </w:r>
      <w:r w:rsidRPr="00A07BB4">
        <w:rPr>
          <w:rFonts w:ascii="Times New Roman" w:hAnsi="Times New Roman" w:cs="Times New Roman"/>
          <w:b/>
          <w:bCs/>
        </w:rPr>
        <w:t>EFQM BA</w:t>
      </w:r>
      <w:r w:rsidRPr="00A07BB4">
        <w:rPr>
          <w:rFonts w:ascii="Times New Roman" w:hAnsi="Times New Roman" w:cs="Times New Roman"/>
        </w:rPr>
        <w:t>Ğ</w:t>
      </w:r>
      <w:r w:rsidRPr="00A07BB4">
        <w:rPr>
          <w:rFonts w:ascii="Times New Roman" w:hAnsi="Times New Roman" w:cs="Times New Roman"/>
          <w:b/>
          <w:bCs/>
        </w:rPr>
        <w:t>LANTILARI</w:t>
      </w:r>
    </w:p>
    <w:p w14:paraId="46F3FB29" w14:textId="77777777" w:rsidR="00A07BB4" w:rsidRDefault="00A07BB4" w:rsidP="005C1F87">
      <w:pPr>
        <w:pBdr>
          <w:top w:val="nil"/>
          <w:left w:val="nil"/>
          <w:bottom w:val="nil"/>
          <w:right w:val="nil"/>
          <w:between w:val="nil"/>
        </w:pBdr>
        <w:spacing w:line="360" w:lineRule="auto"/>
        <w:jc w:val="both"/>
        <w:rPr>
          <w:rFonts w:ascii="Times New Roman" w:hAnsi="Times New Roman" w:cs="Times New Roman"/>
        </w:rPr>
      </w:pPr>
      <w:r w:rsidRPr="00A07BB4">
        <w:rPr>
          <w:rFonts w:ascii="Times New Roman" w:hAnsi="Times New Roman" w:cs="Times New Roman"/>
        </w:rPr>
        <w:t>1.1: Amaç ve Vizyon Tanımlama</w:t>
      </w:r>
    </w:p>
    <w:p w14:paraId="18F729EA" w14:textId="77777777" w:rsidR="00A07BB4" w:rsidRDefault="00A07BB4" w:rsidP="005C1F87">
      <w:pPr>
        <w:pBdr>
          <w:top w:val="nil"/>
          <w:left w:val="nil"/>
          <w:bottom w:val="nil"/>
          <w:right w:val="nil"/>
          <w:between w:val="nil"/>
        </w:pBdr>
        <w:spacing w:line="360" w:lineRule="auto"/>
        <w:jc w:val="both"/>
        <w:rPr>
          <w:rFonts w:ascii="Times New Roman" w:hAnsi="Times New Roman" w:cs="Times New Roman"/>
        </w:rPr>
      </w:pPr>
      <w:r w:rsidRPr="00A07BB4">
        <w:rPr>
          <w:rFonts w:ascii="Times New Roman" w:hAnsi="Times New Roman" w:cs="Times New Roman"/>
        </w:rPr>
        <w:t>2.2: Değişimi Gerçekleştirmek İçin Gereken Koşulları Oluşturma</w:t>
      </w:r>
    </w:p>
    <w:p w14:paraId="5D0FBD90" w14:textId="77777777" w:rsidR="00A07BB4" w:rsidRPr="00A07BB4" w:rsidRDefault="00A07BB4" w:rsidP="005C1F87">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A07BB4">
        <w:rPr>
          <w:rFonts w:ascii="Times New Roman" w:hAnsi="Times New Roman" w:cs="Times New Roman"/>
        </w:rPr>
        <w:t>4.4: Toplam Deneyimi Tanımlama ve Uygulama</w:t>
      </w:r>
    </w:p>
    <w:p w14:paraId="3FE8290F" w14:textId="77777777" w:rsidR="00D813E1" w:rsidRDefault="00D813E1">
      <w:pPr>
        <w:rPr>
          <w:rFonts w:ascii="Times New Roman" w:eastAsia="Times New Roman" w:hAnsi="Times New Roman" w:cs="Times New Roman"/>
        </w:rPr>
      </w:pPr>
    </w:p>
    <w:p w14:paraId="487C05EE" w14:textId="77777777" w:rsidR="00D813E1" w:rsidRDefault="00D813E1">
      <w:pPr>
        <w:rPr>
          <w:rFonts w:ascii="Times New Roman" w:eastAsia="Times New Roman" w:hAnsi="Times New Roman" w:cs="Times New Roman"/>
        </w:rPr>
      </w:pPr>
    </w:p>
    <w:p w14:paraId="58FC615D"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5A1BE26" wp14:editId="1AF4517F">
            <wp:extent cx="6050915" cy="3903980"/>
            <wp:effectExtent l="0" t="0" r="6985" b="762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3007D2" w14:textId="77777777" w:rsidR="00D813E1" w:rsidRDefault="00D813E1">
      <w:pPr>
        <w:rPr>
          <w:rFonts w:ascii="Times New Roman" w:eastAsia="Times New Roman" w:hAnsi="Times New Roman" w:cs="Times New Roman"/>
        </w:rPr>
      </w:pPr>
    </w:p>
    <w:p w14:paraId="7EA8F7B9" w14:textId="77777777" w:rsidR="00E402ED" w:rsidRPr="00E402ED" w:rsidRDefault="00E402ED" w:rsidP="00E402ED">
      <w:pPr>
        <w:pBdr>
          <w:top w:val="nil"/>
          <w:left w:val="nil"/>
          <w:bottom w:val="nil"/>
          <w:right w:val="nil"/>
          <w:between w:val="nil"/>
        </w:pBdr>
        <w:spacing w:before="280" w:after="280" w:line="360" w:lineRule="auto"/>
        <w:jc w:val="both"/>
        <w:rPr>
          <w:rFonts w:ascii="Times New Roman" w:eastAsia="Times New Roman" w:hAnsi="Times New Roman" w:cs="Times New Roman"/>
          <w:b/>
          <w:color w:val="000000"/>
        </w:rPr>
      </w:pPr>
      <w:r w:rsidRPr="002E5B8E">
        <w:rPr>
          <w:rFonts w:ascii="Times New Roman" w:eastAsia="Times New Roman" w:hAnsi="Times New Roman" w:cs="Times New Roman"/>
          <w:color w:val="000000"/>
        </w:rPr>
        <w:t>2</w:t>
      </w:r>
      <w:r w:rsidRPr="00E402ED">
        <w:rPr>
          <w:rFonts w:ascii="Times New Roman" w:eastAsia="Times New Roman" w:hAnsi="Times New Roman" w:cs="Times New Roman"/>
          <w:b/>
          <w:color w:val="000000"/>
        </w:rPr>
        <w:t xml:space="preserve"> GÖSTERGE BAŞLIĞI</w:t>
      </w:r>
    </w:p>
    <w:p w14:paraId="33347EC0" w14:textId="77777777" w:rsidR="00A07BB4" w:rsidRPr="00A07BB4" w:rsidRDefault="00A07BB4" w:rsidP="00A07BB4">
      <w:pPr>
        <w:rPr>
          <w:rFonts w:ascii="Times New Roman" w:eastAsia="Times New Roman" w:hAnsi="Times New Roman" w:cs="Times New Roman"/>
        </w:rPr>
      </w:pPr>
      <w:r w:rsidRPr="00A07BB4">
        <w:rPr>
          <w:rFonts w:ascii="Times New Roman" w:eastAsia="Times New Roman" w:hAnsi="Times New Roman" w:cs="Times New Roman"/>
          <w:b/>
        </w:rPr>
        <w:t>7.1.2.</w:t>
      </w:r>
      <w:r w:rsidR="00321306" w:rsidRPr="00A07BB4">
        <w:rPr>
          <w:rFonts w:ascii="Times New Roman" w:eastAsia="Times New Roman" w:hAnsi="Times New Roman" w:cs="Times New Roman"/>
        </w:rPr>
        <w:t>Toplam Öğrenci Sayılarının Yıllara Göre Değişimi</w:t>
      </w:r>
      <w:r>
        <w:rPr>
          <w:rFonts w:ascii="Times New Roman" w:eastAsia="Times New Roman" w:hAnsi="Times New Roman" w:cs="Times New Roman"/>
        </w:rPr>
        <w:t xml:space="preserve"> </w:t>
      </w:r>
      <w:r w:rsidRPr="00A07BB4">
        <w:rPr>
          <w:rFonts w:ascii="Times New Roman" w:hAnsi="Times New Roman" w:cs="Times New Roman"/>
        </w:rPr>
        <w:t>Süreç İlişkisi: 2.4. Süreci</w:t>
      </w:r>
    </w:p>
    <w:p w14:paraId="7FEF600A" w14:textId="77777777" w:rsidR="00D813E1" w:rsidRDefault="00D813E1">
      <w:pPr>
        <w:rPr>
          <w:rFonts w:ascii="Times New Roman" w:eastAsia="Times New Roman" w:hAnsi="Times New Roman" w:cs="Times New Roman"/>
        </w:rPr>
      </w:pPr>
    </w:p>
    <w:p w14:paraId="1D446D1A" w14:textId="77777777" w:rsidR="00D813E1" w:rsidRDefault="00A07BB4">
      <w:pPr>
        <w:pBdr>
          <w:top w:val="nil"/>
          <w:left w:val="nil"/>
          <w:bottom w:val="nil"/>
          <w:right w:val="nil"/>
          <w:between w:val="nil"/>
        </w:pBdr>
        <w:jc w:val="both"/>
        <w:rPr>
          <w:rFonts w:ascii="Times New Roman" w:eastAsia="Times New Roman" w:hAnsi="Times New Roman" w:cs="Times New Roman"/>
          <w:b/>
          <w:color w:val="000000"/>
        </w:rPr>
      </w:pPr>
      <w:r w:rsidRPr="002E5B8E">
        <w:rPr>
          <w:rFonts w:ascii="Times New Roman" w:eastAsia="Times New Roman" w:hAnsi="Times New Roman" w:cs="Times New Roman"/>
          <w:color w:val="000000"/>
        </w:rPr>
        <w:t>2</w:t>
      </w:r>
      <w:r w:rsidR="00321306">
        <w:rPr>
          <w:rFonts w:ascii="Times New Roman" w:eastAsia="Times New Roman" w:hAnsi="Times New Roman" w:cs="Times New Roman"/>
          <w:b/>
          <w:color w:val="000000"/>
        </w:rPr>
        <w:t xml:space="preserve"> GÖSTERGE AÇIKLAMASI</w:t>
      </w:r>
    </w:p>
    <w:p w14:paraId="651A2F85" w14:textId="77777777"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SBMYO toplam öğrenci sayılarında yıllara göre değişim yaşanmıştır. 2021-2023 yıllara arasında öğrenci sayılarında sürekli olarak artış yaşanmıştır. Okulumuz, Aksaray Sosyal Meslek Yüksekokulu ile toplam öğrenci sayıları kıyaslanmış ve öğrenci sayılarının Aksaray Üniversitesi Sosyal Bilimler Meslek Yüksekokuluna kıyasla fazla olduğu tespit edilmiştir. Öğrenci sayılarının fazla olmasında Aksaray Meslek Yüksekokuluna kıyasla bölüm ve program </w:t>
      </w:r>
      <w:r>
        <w:rPr>
          <w:rFonts w:ascii="Times New Roman" w:eastAsia="Times New Roman" w:hAnsi="Times New Roman" w:cs="Times New Roman"/>
          <w:color w:val="000000"/>
        </w:rPr>
        <w:lastRenderedPageBreak/>
        <w:t>sayılarının çeşitliliği, akademik kadrosunun yetkinliği, teknik alt yapının yeterliliği ve merkezi bir yerleşkede olması önemli bir etken sayılmaktadır.</w:t>
      </w:r>
    </w:p>
    <w:p w14:paraId="389E008C" w14:textId="77777777" w:rsidR="00D813E1" w:rsidRPr="00A07BB4" w:rsidRDefault="00A07BB4">
      <w:pPr>
        <w:rPr>
          <w:rFonts w:ascii="Times New Roman" w:eastAsia="Times New Roman" w:hAnsi="Times New Roman" w:cs="Times New Roman"/>
          <w:b/>
        </w:rPr>
      </w:pPr>
      <w:r w:rsidRPr="00A07BB4">
        <w:rPr>
          <w:rFonts w:ascii="Times New Roman" w:eastAsia="Times New Roman" w:hAnsi="Times New Roman" w:cs="Times New Roman"/>
          <w:b/>
        </w:rPr>
        <w:t>2 SAHİBİ</w:t>
      </w:r>
    </w:p>
    <w:p w14:paraId="2087BEAC" w14:textId="77777777" w:rsidR="00A07BB4" w:rsidRDefault="00A07BB4">
      <w:pPr>
        <w:rPr>
          <w:rFonts w:ascii="Times New Roman" w:eastAsia="Times New Roman" w:hAnsi="Times New Roman" w:cs="Times New Roman"/>
        </w:rPr>
      </w:pPr>
      <w:r>
        <w:rPr>
          <w:rFonts w:ascii="Times New Roman" w:eastAsia="Times New Roman" w:hAnsi="Times New Roman" w:cs="Times New Roman"/>
        </w:rPr>
        <w:t>SBMYO Öğrenci İşleri</w:t>
      </w:r>
    </w:p>
    <w:p w14:paraId="12AA8EB9" w14:textId="77777777" w:rsidR="00A07BB4" w:rsidRDefault="00A07BB4" w:rsidP="00A07BB4">
      <w:pPr>
        <w:pStyle w:val="Default"/>
      </w:pPr>
    </w:p>
    <w:p w14:paraId="34321890" w14:textId="77777777" w:rsidR="00A07BB4" w:rsidRDefault="00A07BB4" w:rsidP="00A07BB4">
      <w:pPr>
        <w:pStyle w:val="Default"/>
      </w:pPr>
    </w:p>
    <w:p w14:paraId="00E51F7D" w14:textId="77777777" w:rsidR="00A07BB4" w:rsidRPr="00A07BB4" w:rsidRDefault="00A07BB4" w:rsidP="00A07BB4">
      <w:pPr>
        <w:pStyle w:val="Default"/>
        <w:rPr>
          <w:rFonts w:ascii="Times New Roman" w:hAnsi="Times New Roman" w:cs="Times New Roman"/>
        </w:rPr>
      </w:pPr>
      <w:r w:rsidRPr="00A07BB4">
        <w:rPr>
          <w:rFonts w:ascii="Times New Roman" w:hAnsi="Times New Roman" w:cs="Times New Roman"/>
        </w:rPr>
        <w:t xml:space="preserve">2 </w:t>
      </w:r>
      <w:r w:rsidRPr="00A07BB4">
        <w:rPr>
          <w:rFonts w:ascii="Times New Roman" w:hAnsi="Times New Roman" w:cs="Times New Roman"/>
          <w:b/>
          <w:bCs/>
        </w:rPr>
        <w:t>EFQM BA</w:t>
      </w:r>
      <w:r w:rsidRPr="00A07BB4">
        <w:rPr>
          <w:rFonts w:ascii="Times New Roman" w:hAnsi="Times New Roman" w:cs="Times New Roman"/>
        </w:rPr>
        <w:t>Ğ</w:t>
      </w:r>
      <w:r w:rsidRPr="00A07BB4">
        <w:rPr>
          <w:rFonts w:ascii="Times New Roman" w:hAnsi="Times New Roman" w:cs="Times New Roman"/>
          <w:b/>
          <w:bCs/>
        </w:rPr>
        <w:t>LANTILARI</w:t>
      </w:r>
    </w:p>
    <w:p w14:paraId="70F5A359" w14:textId="77777777" w:rsidR="00A07BB4" w:rsidRDefault="00A07BB4" w:rsidP="00A07BB4">
      <w:pPr>
        <w:rPr>
          <w:rFonts w:ascii="Times New Roman" w:hAnsi="Times New Roman" w:cs="Times New Roman"/>
        </w:rPr>
      </w:pPr>
      <w:r w:rsidRPr="00A07BB4">
        <w:rPr>
          <w:rFonts w:ascii="Times New Roman" w:hAnsi="Times New Roman" w:cs="Times New Roman"/>
        </w:rPr>
        <w:t>1.1: Amaç ve Vizyon Tanımlama</w:t>
      </w:r>
    </w:p>
    <w:p w14:paraId="1A887C3B" w14:textId="77777777" w:rsidR="00A07BB4" w:rsidRDefault="00A07BB4" w:rsidP="00A07BB4">
      <w:pPr>
        <w:rPr>
          <w:rFonts w:ascii="Times New Roman" w:hAnsi="Times New Roman" w:cs="Times New Roman"/>
        </w:rPr>
      </w:pPr>
      <w:r w:rsidRPr="00A07BB4">
        <w:rPr>
          <w:rFonts w:ascii="Times New Roman" w:hAnsi="Times New Roman" w:cs="Times New Roman"/>
        </w:rPr>
        <w:t>3.1: Müşteriler - Sürdürülebilir İlişkiler Kurma</w:t>
      </w:r>
    </w:p>
    <w:p w14:paraId="01129BDC" w14:textId="77777777" w:rsidR="00A07BB4" w:rsidRPr="00A07BB4" w:rsidRDefault="00A07BB4" w:rsidP="00A07BB4">
      <w:pPr>
        <w:rPr>
          <w:rFonts w:ascii="Times New Roman" w:eastAsia="Times New Roman" w:hAnsi="Times New Roman" w:cs="Times New Roman"/>
        </w:rPr>
      </w:pPr>
      <w:r w:rsidRPr="00A07BB4">
        <w:rPr>
          <w:rFonts w:ascii="Times New Roman" w:hAnsi="Times New Roman" w:cs="Times New Roman"/>
        </w:rPr>
        <w:t>4.3: Değerin Sunumu</w:t>
      </w:r>
    </w:p>
    <w:p w14:paraId="41F1F1C8" w14:textId="77777777" w:rsidR="00D813E1" w:rsidRDefault="00D813E1">
      <w:pPr>
        <w:rPr>
          <w:rFonts w:ascii="Times New Roman" w:eastAsia="Times New Roman" w:hAnsi="Times New Roman" w:cs="Times New Roman"/>
        </w:rPr>
      </w:pPr>
    </w:p>
    <w:p w14:paraId="79D55B99" w14:textId="77777777" w:rsidR="00D813E1" w:rsidRDefault="00D813E1">
      <w:pPr>
        <w:rPr>
          <w:rFonts w:ascii="Times New Roman" w:eastAsia="Times New Roman" w:hAnsi="Times New Roman" w:cs="Times New Roman"/>
        </w:rPr>
      </w:pPr>
    </w:p>
    <w:p w14:paraId="0927EF00"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6B8EB7" wp14:editId="654EBCFF">
            <wp:extent cx="5486400" cy="3615267"/>
            <wp:effectExtent l="0" t="0" r="12700" b="1714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E0FB43" w14:textId="77777777" w:rsidR="000C638B" w:rsidRDefault="000C638B" w:rsidP="00E402ED">
      <w:pPr>
        <w:pStyle w:val="Default"/>
        <w:rPr>
          <w:rFonts w:ascii="Times New Roman" w:hAnsi="Times New Roman" w:cs="Times New Roman"/>
        </w:rPr>
      </w:pPr>
    </w:p>
    <w:p w14:paraId="50382FAE" w14:textId="20FD9F9D" w:rsidR="00E402ED" w:rsidRPr="00E402ED" w:rsidRDefault="00E402ED" w:rsidP="00E402ED">
      <w:pPr>
        <w:pStyle w:val="Default"/>
        <w:rPr>
          <w:rFonts w:ascii="Times New Roman" w:hAnsi="Times New Roman" w:cs="Times New Roman"/>
        </w:rPr>
      </w:pPr>
      <w:r w:rsidRPr="00E402ED">
        <w:rPr>
          <w:rFonts w:ascii="Times New Roman" w:hAnsi="Times New Roman" w:cs="Times New Roman"/>
          <w:b/>
        </w:rPr>
        <w:t>3</w:t>
      </w:r>
      <w:r w:rsidRPr="00E402ED">
        <w:rPr>
          <w:rFonts w:ascii="Times New Roman" w:hAnsi="Times New Roman" w:cs="Times New Roman"/>
        </w:rPr>
        <w:t xml:space="preserve"> </w:t>
      </w:r>
      <w:r w:rsidRPr="00E402ED">
        <w:rPr>
          <w:rFonts w:ascii="Times New Roman" w:hAnsi="Times New Roman" w:cs="Times New Roman"/>
          <w:b/>
          <w:bCs/>
        </w:rPr>
        <w:t>GÖSTERGE BA</w:t>
      </w:r>
      <w:r w:rsidRPr="00E402ED">
        <w:rPr>
          <w:rFonts w:ascii="Times New Roman" w:hAnsi="Times New Roman" w:cs="Times New Roman"/>
        </w:rPr>
        <w:t>Ş</w:t>
      </w:r>
      <w:r w:rsidRPr="00E402ED">
        <w:rPr>
          <w:rFonts w:ascii="Times New Roman" w:hAnsi="Times New Roman" w:cs="Times New Roman"/>
          <w:b/>
          <w:bCs/>
        </w:rPr>
        <w:t>LI</w:t>
      </w:r>
      <w:r w:rsidRPr="00E402ED">
        <w:rPr>
          <w:rFonts w:ascii="Times New Roman" w:hAnsi="Times New Roman" w:cs="Times New Roman"/>
        </w:rPr>
        <w:t>Ğ</w:t>
      </w:r>
      <w:r w:rsidRPr="00E402ED">
        <w:rPr>
          <w:rFonts w:ascii="Times New Roman" w:hAnsi="Times New Roman" w:cs="Times New Roman"/>
          <w:b/>
          <w:bCs/>
        </w:rPr>
        <w:t>I</w:t>
      </w:r>
    </w:p>
    <w:p w14:paraId="1689F81C" w14:textId="77777777" w:rsidR="00E402ED" w:rsidRPr="00E402ED" w:rsidRDefault="00E402ED" w:rsidP="00E402ED">
      <w:pPr>
        <w:rPr>
          <w:rFonts w:ascii="Times New Roman" w:eastAsia="Times New Roman" w:hAnsi="Times New Roman" w:cs="Times New Roman"/>
        </w:rPr>
      </w:pPr>
      <w:r w:rsidRPr="00E402ED">
        <w:rPr>
          <w:rFonts w:ascii="Times New Roman" w:hAnsi="Times New Roman" w:cs="Times New Roman"/>
          <w:b/>
          <w:bCs/>
        </w:rPr>
        <w:t xml:space="preserve">7.1.3. </w:t>
      </w:r>
      <w:r w:rsidRPr="00E402ED">
        <w:rPr>
          <w:rFonts w:ascii="Times New Roman" w:eastAsia="Times New Roman" w:hAnsi="Times New Roman" w:cs="Times New Roman"/>
        </w:rPr>
        <w:t xml:space="preserve">YKS ile Yerleşen Öğrenci Sayılarının Yıllara Göre Değişimi </w:t>
      </w:r>
    </w:p>
    <w:p w14:paraId="4600121A" w14:textId="77777777" w:rsidR="00D813E1" w:rsidRPr="00E402ED" w:rsidRDefault="00E402ED" w:rsidP="00E402ED">
      <w:pPr>
        <w:rPr>
          <w:rFonts w:ascii="Times New Roman" w:eastAsia="Times New Roman" w:hAnsi="Times New Roman" w:cs="Times New Roman"/>
        </w:rPr>
      </w:pPr>
      <w:r w:rsidRPr="00E402ED">
        <w:rPr>
          <w:rFonts w:ascii="Times New Roman" w:hAnsi="Times New Roman" w:cs="Times New Roman"/>
        </w:rPr>
        <w:t>Süreç İlişkisi: 2.4. Süreci</w:t>
      </w:r>
    </w:p>
    <w:p w14:paraId="0BC357AD" w14:textId="77777777" w:rsidR="00D813E1" w:rsidRDefault="00D813E1">
      <w:pPr>
        <w:tabs>
          <w:tab w:val="left" w:pos="6100"/>
        </w:tabs>
        <w:rPr>
          <w:rFonts w:ascii="Times New Roman" w:eastAsia="Times New Roman" w:hAnsi="Times New Roman" w:cs="Times New Roman"/>
          <w:b/>
        </w:rPr>
      </w:pPr>
    </w:p>
    <w:p w14:paraId="60072E5C" w14:textId="77777777" w:rsidR="00D813E1" w:rsidRDefault="00E402ED">
      <w:pPr>
        <w:tabs>
          <w:tab w:val="left" w:pos="6100"/>
        </w:tabs>
        <w:spacing w:line="360" w:lineRule="auto"/>
        <w:rPr>
          <w:rFonts w:ascii="Times New Roman" w:eastAsia="Times New Roman" w:hAnsi="Times New Roman" w:cs="Times New Roman"/>
          <w:b/>
        </w:rPr>
      </w:pPr>
      <w:r>
        <w:rPr>
          <w:rFonts w:ascii="Times New Roman" w:eastAsia="Times New Roman" w:hAnsi="Times New Roman" w:cs="Times New Roman"/>
          <w:b/>
        </w:rPr>
        <w:t>3</w:t>
      </w:r>
      <w:r w:rsidR="00321306">
        <w:rPr>
          <w:rFonts w:ascii="Times New Roman" w:eastAsia="Times New Roman" w:hAnsi="Times New Roman" w:cs="Times New Roman"/>
          <w:b/>
        </w:rPr>
        <w:t xml:space="preserve">. </w:t>
      </w:r>
      <w:r>
        <w:rPr>
          <w:rFonts w:ascii="Times New Roman" w:eastAsia="Times New Roman" w:hAnsi="Times New Roman" w:cs="Times New Roman"/>
          <w:b/>
        </w:rPr>
        <w:t>GÖSTERGE AÇIKLAMASI</w:t>
      </w:r>
    </w:p>
    <w:p w14:paraId="0E8A6733" w14:textId="77777777" w:rsidR="00D813E1" w:rsidRDefault="00E402ED">
      <w:pPr>
        <w:tabs>
          <w:tab w:val="left" w:pos="6100"/>
        </w:tabs>
        <w:spacing w:before="280" w:line="360" w:lineRule="auto"/>
        <w:jc w:val="both"/>
        <w:rPr>
          <w:rFonts w:ascii="Times New Roman" w:eastAsia="Times New Roman" w:hAnsi="Times New Roman" w:cs="Times New Roman"/>
        </w:rPr>
      </w:pPr>
      <w:r>
        <w:rPr>
          <w:rFonts w:ascii="Times New Roman" w:eastAsia="Times New Roman" w:hAnsi="Times New Roman" w:cs="Times New Roman"/>
        </w:rPr>
        <w:t xml:space="preserve">SBMYO BELİRLENEN AMAÇ </w:t>
      </w:r>
      <w:r w:rsidR="00321306">
        <w:rPr>
          <w:rFonts w:ascii="Times New Roman" w:eastAsia="Times New Roman" w:hAnsi="Times New Roman" w:cs="Times New Roman"/>
        </w:rPr>
        <w:t xml:space="preserve">ve vizyonu doğrultusunda yıllar itibariyle öğrenci sayılarının arttığı     görülmektedir. 2022 yılında 7417 sayılı Af Kanunu gereğince fazla öğrenci alımı yapılarak diğer yıllara oranla öğrenci sayılarında artış yaşanmıştır. 2019-2020 yılları arasında ikinci öğretimlerin kapanması nedeniyle öğrenci sayılarında düşüş gerçekleşmiştir. </w:t>
      </w:r>
    </w:p>
    <w:p w14:paraId="6EA5D8F4" w14:textId="77777777" w:rsidR="002E5B8E" w:rsidRDefault="002E5B8E">
      <w:pPr>
        <w:tabs>
          <w:tab w:val="left" w:pos="6100"/>
        </w:tabs>
        <w:spacing w:before="280" w:line="360" w:lineRule="auto"/>
        <w:jc w:val="both"/>
        <w:rPr>
          <w:rFonts w:ascii="Times New Roman" w:eastAsia="Times New Roman" w:hAnsi="Times New Roman" w:cs="Times New Roman"/>
        </w:rPr>
      </w:pPr>
    </w:p>
    <w:p w14:paraId="6B810924" w14:textId="77777777" w:rsidR="005C1F87" w:rsidRPr="00A07BB4" w:rsidRDefault="005C1F87" w:rsidP="005C1F87">
      <w:pPr>
        <w:rPr>
          <w:rFonts w:ascii="Times New Roman" w:eastAsia="Times New Roman" w:hAnsi="Times New Roman" w:cs="Times New Roman"/>
          <w:b/>
        </w:rPr>
      </w:pPr>
      <w:r>
        <w:rPr>
          <w:rFonts w:ascii="Times New Roman" w:eastAsia="Times New Roman" w:hAnsi="Times New Roman" w:cs="Times New Roman"/>
          <w:b/>
        </w:rPr>
        <w:lastRenderedPageBreak/>
        <w:t>3</w:t>
      </w:r>
      <w:r w:rsidRPr="00A07BB4">
        <w:rPr>
          <w:rFonts w:ascii="Times New Roman" w:eastAsia="Times New Roman" w:hAnsi="Times New Roman" w:cs="Times New Roman"/>
          <w:b/>
        </w:rPr>
        <w:t xml:space="preserve"> SAHİBİ</w:t>
      </w:r>
    </w:p>
    <w:p w14:paraId="504897B3" w14:textId="77777777" w:rsidR="005C1F87" w:rsidRDefault="005C1F87" w:rsidP="005C1F87">
      <w:pPr>
        <w:rPr>
          <w:rFonts w:ascii="Times New Roman" w:eastAsia="Times New Roman" w:hAnsi="Times New Roman" w:cs="Times New Roman"/>
        </w:rPr>
      </w:pPr>
      <w:r>
        <w:rPr>
          <w:rFonts w:ascii="Times New Roman" w:eastAsia="Times New Roman" w:hAnsi="Times New Roman" w:cs="Times New Roman"/>
        </w:rPr>
        <w:t>SBMYO Öğrenci İşleri</w:t>
      </w:r>
    </w:p>
    <w:p w14:paraId="0BF07DFB" w14:textId="77777777" w:rsidR="005C1F87" w:rsidRDefault="005C1F87" w:rsidP="005C1F87">
      <w:pPr>
        <w:rPr>
          <w:rFonts w:ascii="Times New Roman" w:eastAsia="Times New Roman" w:hAnsi="Times New Roman" w:cs="Times New Roman"/>
        </w:rPr>
      </w:pPr>
    </w:p>
    <w:p w14:paraId="241DB265" w14:textId="77777777" w:rsidR="005C1F87" w:rsidRPr="00A07BB4" w:rsidRDefault="005C1F87" w:rsidP="005C1F87">
      <w:pPr>
        <w:pStyle w:val="Default"/>
        <w:rPr>
          <w:rFonts w:ascii="Times New Roman" w:hAnsi="Times New Roman" w:cs="Times New Roman"/>
        </w:rPr>
      </w:pPr>
      <w:r>
        <w:rPr>
          <w:rFonts w:ascii="Times New Roman" w:hAnsi="Times New Roman" w:cs="Times New Roman"/>
        </w:rPr>
        <w:t>3</w:t>
      </w:r>
      <w:r w:rsidRPr="00A07BB4">
        <w:rPr>
          <w:rFonts w:ascii="Times New Roman" w:hAnsi="Times New Roman" w:cs="Times New Roman"/>
        </w:rPr>
        <w:t xml:space="preserve"> </w:t>
      </w:r>
      <w:r w:rsidRPr="00A07BB4">
        <w:rPr>
          <w:rFonts w:ascii="Times New Roman" w:hAnsi="Times New Roman" w:cs="Times New Roman"/>
          <w:b/>
          <w:bCs/>
        </w:rPr>
        <w:t>EFQM BA</w:t>
      </w:r>
      <w:r w:rsidRPr="00A07BB4">
        <w:rPr>
          <w:rFonts w:ascii="Times New Roman" w:hAnsi="Times New Roman" w:cs="Times New Roman"/>
        </w:rPr>
        <w:t>Ğ</w:t>
      </w:r>
      <w:r w:rsidRPr="00A07BB4">
        <w:rPr>
          <w:rFonts w:ascii="Times New Roman" w:hAnsi="Times New Roman" w:cs="Times New Roman"/>
          <w:b/>
          <w:bCs/>
        </w:rPr>
        <w:t>LANTILARI</w:t>
      </w:r>
    </w:p>
    <w:p w14:paraId="2251869D" w14:textId="77777777" w:rsidR="005C1F87" w:rsidRDefault="005C1F87" w:rsidP="005C1F87">
      <w:pPr>
        <w:rPr>
          <w:rFonts w:ascii="Times New Roman" w:hAnsi="Times New Roman" w:cs="Times New Roman"/>
        </w:rPr>
      </w:pPr>
      <w:r w:rsidRPr="00A07BB4">
        <w:rPr>
          <w:rFonts w:ascii="Times New Roman" w:hAnsi="Times New Roman" w:cs="Times New Roman"/>
        </w:rPr>
        <w:t>1.1: Amaç ve Vizyon Tanımlama</w:t>
      </w:r>
    </w:p>
    <w:p w14:paraId="2CA5F82C" w14:textId="77777777" w:rsidR="005C1F87" w:rsidRDefault="005C1F87" w:rsidP="005C1F87">
      <w:pPr>
        <w:rPr>
          <w:rFonts w:ascii="Times New Roman" w:hAnsi="Times New Roman" w:cs="Times New Roman"/>
        </w:rPr>
      </w:pPr>
      <w:r w:rsidRPr="00A07BB4">
        <w:rPr>
          <w:rFonts w:ascii="Times New Roman" w:hAnsi="Times New Roman" w:cs="Times New Roman"/>
        </w:rPr>
        <w:t>3.1: Müşteriler - Sürdürülebilir İlişkiler Kurma</w:t>
      </w:r>
    </w:p>
    <w:p w14:paraId="762E803B" w14:textId="77777777" w:rsidR="00D813E1" w:rsidRDefault="005C1F87" w:rsidP="005C1F87">
      <w:pPr>
        <w:rPr>
          <w:rFonts w:ascii="Times New Roman" w:eastAsia="Times New Roman" w:hAnsi="Times New Roman" w:cs="Times New Roman"/>
        </w:rPr>
      </w:pPr>
      <w:r w:rsidRPr="00A07BB4">
        <w:rPr>
          <w:rFonts w:ascii="Times New Roman" w:hAnsi="Times New Roman" w:cs="Times New Roman"/>
        </w:rPr>
        <w:t>4.3: Değerin Sunumu</w:t>
      </w:r>
    </w:p>
    <w:p w14:paraId="70FA45E0" w14:textId="77777777" w:rsidR="005C1F87" w:rsidRDefault="005C1F87" w:rsidP="005C1F87">
      <w:pPr>
        <w:rPr>
          <w:rFonts w:ascii="Times New Roman" w:eastAsia="Times New Roman" w:hAnsi="Times New Roman" w:cs="Times New Roman"/>
        </w:rPr>
      </w:pPr>
    </w:p>
    <w:p w14:paraId="4C579889" w14:textId="77777777" w:rsidR="00D813E1" w:rsidRDefault="00D813E1">
      <w:pPr>
        <w:tabs>
          <w:tab w:val="left" w:pos="6100"/>
        </w:tabs>
        <w:rPr>
          <w:rFonts w:ascii="Times New Roman" w:eastAsia="Times New Roman" w:hAnsi="Times New Roman" w:cs="Times New Roman"/>
        </w:rPr>
      </w:pPr>
    </w:p>
    <w:p w14:paraId="5783AAD7" w14:textId="77777777" w:rsidR="00D813E1" w:rsidRDefault="00321306" w:rsidP="002E5B8E">
      <w:pPr>
        <w:tabs>
          <w:tab w:val="left" w:pos="6100"/>
        </w:tabs>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8B57D86" wp14:editId="059D2CF7">
            <wp:extent cx="5825447" cy="3832225"/>
            <wp:effectExtent l="0" t="0" r="17145" b="1587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3DE999" w14:textId="77777777" w:rsidR="00D813E1" w:rsidRPr="00E402ED" w:rsidRDefault="00E402ED" w:rsidP="00E402ED">
      <w:pPr>
        <w:pBdr>
          <w:top w:val="nil"/>
          <w:left w:val="nil"/>
          <w:bottom w:val="nil"/>
          <w:right w:val="nil"/>
          <w:between w:val="nil"/>
        </w:pBdr>
        <w:spacing w:before="280" w:after="280" w:line="360" w:lineRule="auto"/>
        <w:jc w:val="both"/>
        <w:rPr>
          <w:rFonts w:ascii="Times New Roman" w:eastAsia="Times New Roman" w:hAnsi="Times New Roman" w:cs="Times New Roman"/>
          <w:b/>
          <w:color w:val="000000"/>
        </w:rPr>
      </w:pPr>
      <w:r w:rsidRPr="00E402ED">
        <w:rPr>
          <w:rFonts w:ascii="Times New Roman" w:eastAsia="Times New Roman" w:hAnsi="Times New Roman" w:cs="Times New Roman"/>
          <w:b/>
          <w:color w:val="000000"/>
        </w:rPr>
        <w:t>4</w:t>
      </w:r>
      <w:r>
        <w:rPr>
          <w:rFonts w:ascii="Times New Roman" w:eastAsia="Times New Roman" w:hAnsi="Times New Roman" w:cs="Times New Roman"/>
          <w:b/>
          <w:color w:val="000000"/>
        </w:rPr>
        <w:t xml:space="preserve"> GÖSTERGE BAŞLIĞI</w:t>
      </w:r>
    </w:p>
    <w:p w14:paraId="6F377735" w14:textId="77777777" w:rsidR="00E402ED" w:rsidRPr="00E402ED" w:rsidRDefault="00E402ED" w:rsidP="00E402ED">
      <w:pPr>
        <w:rPr>
          <w:rFonts w:ascii="Times New Roman" w:eastAsia="Times New Roman" w:hAnsi="Times New Roman" w:cs="Times New Roman"/>
        </w:rPr>
      </w:pPr>
      <w:r w:rsidRPr="00E402ED">
        <w:rPr>
          <w:rFonts w:ascii="Times New Roman" w:eastAsia="Times New Roman" w:hAnsi="Times New Roman" w:cs="Times New Roman"/>
          <w:b/>
        </w:rPr>
        <w:t>7.1.4.</w:t>
      </w:r>
      <w:r>
        <w:rPr>
          <w:rFonts w:ascii="Times New Roman" w:eastAsia="Times New Roman" w:hAnsi="Times New Roman" w:cs="Times New Roman"/>
        </w:rPr>
        <w:t xml:space="preserve"> </w:t>
      </w:r>
      <w:r w:rsidR="00321306">
        <w:rPr>
          <w:rFonts w:ascii="Times New Roman" w:eastAsia="Times New Roman" w:hAnsi="Times New Roman" w:cs="Times New Roman"/>
        </w:rPr>
        <w:t>Mezun Öğrenci Sayılarının Yıllara Göre Değişimi</w:t>
      </w:r>
    </w:p>
    <w:p w14:paraId="3DE52A5C" w14:textId="77777777" w:rsidR="00D813E1" w:rsidRDefault="00E402ED" w:rsidP="00E402ED">
      <w:pPr>
        <w:rPr>
          <w:rFonts w:ascii="Times New Roman" w:hAnsi="Times New Roman" w:cs="Times New Roman"/>
        </w:rPr>
      </w:pPr>
      <w:r w:rsidRPr="00E402ED">
        <w:rPr>
          <w:rFonts w:ascii="Times New Roman" w:hAnsi="Times New Roman" w:cs="Times New Roman"/>
        </w:rPr>
        <w:t>Süreç İlişkisi: 2.4 ve 5.6 Süreci</w:t>
      </w:r>
    </w:p>
    <w:p w14:paraId="1B96D9E0" w14:textId="77777777" w:rsidR="00E402ED" w:rsidRDefault="00E402ED" w:rsidP="00E402ED">
      <w:pPr>
        <w:rPr>
          <w:rFonts w:ascii="Times New Roman" w:hAnsi="Times New Roman" w:cs="Times New Roman"/>
        </w:rPr>
      </w:pPr>
    </w:p>
    <w:p w14:paraId="053120AC" w14:textId="77777777" w:rsidR="00E402ED" w:rsidRPr="008A2F35" w:rsidRDefault="00E402ED" w:rsidP="00E402ED">
      <w:pPr>
        <w:rPr>
          <w:rFonts w:ascii="Times New Roman" w:hAnsi="Times New Roman" w:cs="Times New Roman"/>
          <w:b/>
        </w:rPr>
      </w:pPr>
      <w:r w:rsidRPr="008A2F35">
        <w:rPr>
          <w:rFonts w:ascii="Times New Roman" w:hAnsi="Times New Roman" w:cs="Times New Roman"/>
          <w:b/>
        </w:rPr>
        <w:t>4 SAHİBİ</w:t>
      </w:r>
    </w:p>
    <w:p w14:paraId="48BF2619" w14:textId="77777777" w:rsidR="00E402ED" w:rsidRDefault="00E402ED" w:rsidP="00E402ED">
      <w:pPr>
        <w:rPr>
          <w:rFonts w:ascii="Times New Roman" w:hAnsi="Times New Roman" w:cs="Times New Roman"/>
        </w:rPr>
      </w:pPr>
      <w:r>
        <w:rPr>
          <w:rFonts w:ascii="Times New Roman" w:hAnsi="Times New Roman" w:cs="Times New Roman"/>
        </w:rPr>
        <w:t>SBMYO Öğrenci İşleri</w:t>
      </w:r>
    </w:p>
    <w:p w14:paraId="68256F16" w14:textId="77777777" w:rsidR="00E402ED" w:rsidRPr="00E402ED" w:rsidRDefault="00E402ED" w:rsidP="00E402ED">
      <w:pPr>
        <w:rPr>
          <w:rFonts w:ascii="Times New Roman" w:eastAsia="Times New Roman" w:hAnsi="Times New Roman" w:cs="Times New Roman"/>
        </w:rPr>
      </w:pPr>
    </w:p>
    <w:p w14:paraId="7F238F4E" w14:textId="77777777" w:rsidR="00D813E1" w:rsidRDefault="00E402ED">
      <w:pPr>
        <w:rPr>
          <w:rFonts w:ascii="Times New Roman" w:eastAsia="Times New Roman" w:hAnsi="Times New Roman" w:cs="Times New Roman"/>
          <w:b/>
        </w:rPr>
      </w:pPr>
      <w:r>
        <w:rPr>
          <w:rFonts w:ascii="Times New Roman" w:eastAsia="Times New Roman" w:hAnsi="Times New Roman" w:cs="Times New Roman"/>
          <w:b/>
        </w:rPr>
        <w:t>4. GÖSTERGE AÇIKLAMASI</w:t>
      </w:r>
    </w:p>
    <w:p w14:paraId="123DAE42" w14:textId="77777777" w:rsidR="00E402ED" w:rsidRDefault="00E402ED" w:rsidP="00E402ED">
      <w:pPr>
        <w:pStyle w:val="Default"/>
      </w:pPr>
    </w:p>
    <w:p w14:paraId="6352C44F" w14:textId="77777777" w:rsidR="00E402ED" w:rsidRDefault="00E402ED" w:rsidP="00E402ED">
      <w:pPr>
        <w:pStyle w:val="Default"/>
      </w:pPr>
    </w:p>
    <w:p w14:paraId="7941FC96" w14:textId="77777777" w:rsidR="00E402ED" w:rsidRPr="00E402ED" w:rsidRDefault="00E402ED" w:rsidP="00E402ED">
      <w:pPr>
        <w:pStyle w:val="Default"/>
        <w:rPr>
          <w:rFonts w:ascii="Times New Roman" w:hAnsi="Times New Roman" w:cs="Times New Roman"/>
        </w:rPr>
      </w:pPr>
      <w:r w:rsidRPr="002A172D">
        <w:rPr>
          <w:rFonts w:ascii="Times New Roman" w:hAnsi="Times New Roman" w:cs="Times New Roman"/>
        </w:rPr>
        <w:t>4</w:t>
      </w:r>
      <w:r w:rsidRPr="00E402ED">
        <w:rPr>
          <w:rFonts w:ascii="Times New Roman" w:hAnsi="Times New Roman" w:cs="Times New Roman"/>
        </w:rPr>
        <w:t xml:space="preserve"> </w:t>
      </w:r>
      <w:r w:rsidRPr="00E402ED">
        <w:rPr>
          <w:rFonts w:ascii="Times New Roman" w:hAnsi="Times New Roman" w:cs="Times New Roman"/>
          <w:b/>
          <w:bCs/>
        </w:rPr>
        <w:t>EFQM BA</w:t>
      </w:r>
      <w:r w:rsidRPr="00E402ED">
        <w:rPr>
          <w:rFonts w:ascii="Times New Roman" w:hAnsi="Times New Roman" w:cs="Times New Roman"/>
        </w:rPr>
        <w:t>Ğ</w:t>
      </w:r>
      <w:r w:rsidRPr="00E402ED">
        <w:rPr>
          <w:rFonts w:ascii="Times New Roman" w:hAnsi="Times New Roman" w:cs="Times New Roman"/>
          <w:b/>
          <w:bCs/>
        </w:rPr>
        <w:t>LANTILARI</w:t>
      </w:r>
    </w:p>
    <w:p w14:paraId="73840A4A" w14:textId="77777777" w:rsidR="002A172D" w:rsidRDefault="00E402ED" w:rsidP="00E402ED">
      <w:pPr>
        <w:rPr>
          <w:rFonts w:ascii="Times New Roman" w:hAnsi="Times New Roman" w:cs="Times New Roman"/>
        </w:rPr>
      </w:pPr>
      <w:r w:rsidRPr="00E402ED">
        <w:rPr>
          <w:rFonts w:ascii="Times New Roman" w:hAnsi="Times New Roman" w:cs="Times New Roman"/>
        </w:rPr>
        <w:t>2.4: Amaç, Vizyon ve Strateji Temelinde Birlik ve Bağ</w:t>
      </w:r>
      <w:r w:rsidR="002A172D">
        <w:rPr>
          <w:rFonts w:ascii="Times New Roman" w:hAnsi="Times New Roman" w:cs="Times New Roman"/>
        </w:rPr>
        <w:t xml:space="preserve"> </w:t>
      </w:r>
      <w:r w:rsidRPr="00E402ED">
        <w:rPr>
          <w:rFonts w:ascii="Times New Roman" w:hAnsi="Times New Roman" w:cs="Times New Roman"/>
        </w:rPr>
        <w:t>Kurma</w:t>
      </w:r>
    </w:p>
    <w:p w14:paraId="2B8BA634" w14:textId="77777777" w:rsidR="002A172D" w:rsidRDefault="00E402ED" w:rsidP="00E402ED">
      <w:pPr>
        <w:rPr>
          <w:rFonts w:ascii="Times New Roman" w:hAnsi="Times New Roman" w:cs="Times New Roman"/>
        </w:rPr>
      </w:pPr>
      <w:r w:rsidRPr="00E402ED">
        <w:rPr>
          <w:rFonts w:ascii="Times New Roman" w:hAnsi="Times New Roman" w:cs="Times New Roman"/>
        </w:rPr>
        <w:t>3.1: Müşteriler - Sürdürülebilir İlişkiler Kurma</w:t>
      </w:r>
    </w:p>
    <w:p w14:paraId="2773F355" w14:textId="77777777" w:rsidR="00E402ED" w:rsidRPr="00E402ED" w:rsidRDefault="00E402ED" w:rsidP="00E402ED">
      <w:pPr>
        <w:rPr>
          <w:rFonts w:ascii="Times New Roman" w:eastAsia="Times New Roman" w:hAnsi="Times New Roman" w:cs="Times New Roman"/>
          <w:b/>
        </w:rPr>
      </w:pPr>
      <w:r w:rsidRPr="00E402ED">
        <w:rPr>
          <w:rFonts w:ascii="Times New Roman" w:hAnsi="Times New Roman" w:cs="Times New Roman"/>
        </w:rPr>
        <w:t>4.2: Değerin İletişimi ve Satışı</w:t>
      </w:r>
    </w:p>
    <w:p w14:paraId="264AC093" w14:textId="77777777" w:rsidR="00D813E1" w:rsidRDefault="00D813E1">
      <w:pPr>
        <w:spacing w:line="360" w:lineRule="auto"/>
        <w:rPr>
          <w:rFonts w:ascii="Times New Roman" w:eastAsia="Times New Roman" w:hAnsi="Times New Roman" w:cs="Times New Roman"/>
        </w:rPr>
      </w:pPr>
    </w:p>
    <w:p w14:paraId="1CCA7FD3" w14:textId="77777777" w:rsidR="00D813E1" w:rsidRDefault="00321306" w:rsidP="008A2F35">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Mezun öğrenci sayıları SBMYO’na öğrenci kayıt oranları ile paralellik göstermektedir. Mezun sayısının en fazla 2020 tarihinde gerçekleştiği görülmektedir. 2022 yılında ise mezun öğrenci sayısında düşüş yaşandığı görülmektedir. Bu durumun nedeni ise Covid salgınından dolayı derslerin online bir şekilde yürütülmesi ve aynı zamanda öğrencilerin teknik alt yapıda yaşadıkları yetersizliklerden (internet, bilgisayar vb.) dolayı derslere katılım sağlaya</w:t>
      </w:r>
      <w:r w:rsidR="008A2F35">
        <w:rPr>
          <w:rFonts w:ascii="Times New Roman" w:eastAsia="Times New Roman" w:hAnsi="Times New Roman" w:cs="Times New Roman"/>
        </w:rPr>
        <w:t>mamalarından kaynaklanmaktadır.</w:t>
      </w:r>
    </w:p>
    <w:p w14:paraId="1F9692E0"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9D2A471" wp14:editId="20FB8368">
            <wp:extent cx="5178175" cy="4150396"/>
            <wp:effectExtent l="0" t="0" r="16510" b="1524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8D7151" w14:textId="77777777" w:rsidR="00D813E1" w:rsidRDefault="00D813E1">
      <w:pPr>
        <w:rPr>
          <w:rFonts w:ascii="Times New Roman" w:eastAsia="Times New Roman" w:hAnsi="Times New Roman" w:cs="Times New Roman"/>
        </w:rPr>
      </w:pPr>
    </w:p>
    <w:p w14:paraId="43411761" w14:textId="77777777" w:rsidR="00D813E1" w:rsidRDefault="008A2F35">
      <w:pPr>
        <w:rPr>
          <w:rFonts w:ascii="Times New Roman" w:eastAsia="Times New Roman" w:hAnsi="Times New Roman" w:cs="Times New Roman"/>
          <w:b/>
        </w:rPr>
      </w:pPr>
      <w:r w:rsidRPr="008A2F35">
        <w:rPr>
          <w:rFonts w:ascii="Times New Roman" w:eastAsia="Times New Roman" w:hAnsi="Times New Roman" w:cs="Times New Roman"/>
        </w:rPr>
        <w:t>5</w:t>
      </w:r>
      <w:r w:rsidRPr="008A2F35">
        <w:rPr>
          <w:rFonts w:ascii="Times New Roman" w:eastAsia="Times New Roman" w:hAnsi="Times New Roman" w:cs="Times New Roman"/>
          <w:b/>
        </w:rPr>
        <w:t xml:space="preserve"> GÖSTERGE BAŞLIĞI</w:t>
      </w:r>
    </w:p>
    <w:p w14:paraId="332AADBE" w14:textId="77777777" w:rsidR="008A2F35" w:rsidRPr="008A2F35" w:rsidRDefault="008A2F35">
      <w:pPr>
        <w:rPr>
          <w:rFonts w:ascii="Times New Roman" w:eastAsia="Times New Roman" w:hAnsi="Times New Roman" w:cs="Times New Roman"/>
          <w:b/>
        </w:rPr>
      </w:pPr>
    </w:p>
    <w:p w14:paraId="07583322" w14:textId="77777777" w:rsidR="008A2F35" w:rsidRPr="008A2F35" w:rsidRDefault="008A2F35" w:rsidP="008A2F35">
      <w:pPr>
        <w:rPr>
          <w:rFonts w:ascii="Times New Roman" w:eastAsia="Times New Roman" w:hAnsi="Times New Roman" w:cs="Times New Roman"/>
        </w:rPr>
      </w:pPr>
      <w:r w:rsidRPr="008A2F35">
        <w:rPr>
          <w:rFonts w:ascii="Times New Roman" w:hAnsi="Times New Roman" w:cs="Times New Roman"/>
          <w:b/>
          <w:bCs/>
        </w:rPr>
        <w:t>7.1.5.</w:t>
      </w:r>
      <w:r w:rsidRPr="008A2F35">
        <w:rPr>
          <w:rFonts w:ascii="Times New Roman" w:eastAsia="Times New Roman" w:hAnsi="Times New Roman" w:cs="Times New Roman"/>
        </w:rPr>
        <w:t xml:space="preserve"> </w:t>
      </w:r>
      <w:r w:rsidR="00321306" w:rsidRPr="008A2F35">
        <w:rPr>
          <w:rFonts w:ascii="Times New Roman" w:eastAsia="Times New Roman" w:hAnsi="Times New Roman" w:cs="Times New Roman"/>
        </w:rPr>
        <w:t>Akademik Personel Sayılarının Yıllara Göre Değişimi</w:t>
      </w:r>
    </w:p>
    <w:p w14:paraId="5DAE6269" w14:textId="77777777" w:rsidR="008A2F35" w:rsidRPr="008A2F35" w:rsidRDefault="008A2F35" w:rsidP="008A2F35">
      <w:pPr>
        <w:rPr>
          <w:rFonts w:ascii="Times New Roman" w:hAnsi="Times New Roman" w:cs="Times New Roman"/>
        </w:rPr>
      </w:pPr>
      <w:r w:rsidRPr="008A2F35">
        <w:rPr>
          <w:rFonts w:ascii="Times New Roman" w:hAnsi="Times New Roman" w:cs="Times New Roman"/>
        </w:rPr>
        <w:t>Stratejik Plan İlişkisi: 1.1.1 Performans göstergesi</w:t>
      </w:r>
    </w:p>
    <w:p w14:paraId="060245CB" w14:textId="77777777" w:rsidR="00D813E1" w:rsidRDefault="008A2F35" w:rsidP="008A2F35">
      <w:pPr>
        <w:rPr>
          <w:rFonts w:ascii="Times New Roman" w:hAnsi="Times New Roman" w:cs="Times New Roman"/>
        </w:rPr>
      </w:pPr>
      <w:r w:rsidRPr="008A2F35">
        <w:rPr>
          <w:rFonts w:ascii="Times New Roman" w:hAnsi="Times New Roman" w:cs="Times New Roman"/>
        </w:rPr>
        <w:t>Süreç İlişkisi: 1.6 ve 2.3 Süreci</w:t>
      </w:r>
    </w:p>
    <w:p w14:paraId="203C2296" w14:textId="77777777" w:rsidR="008A2F35" w:rsidRPr="008A2F35" w:rsidRDefault="008A2F35" w:rsidP="008A2F35">
      <w:pPr>
        <w:rPr>
          <w:rFonts w:ascii="Times New Roman" w:eastAsia="Times New Roman" w:hAnsi="Times New Roman" w:cs="Times New Roman"/>
        </w:rPr>
      </w:pPr>
    </w:p>
    <w:p w14:paraId="3E07A3EB" w14:textId="77777777" w:rsidR="00D813E1" w:rsidRDefault="008A2F35">
      <w:pPr>
        <w:rPr>
          <w:rFonts w:ascii="Times New Roman" w:eastAsia="Times New Roman" w:hAnsi="Times New Roman" w:cs="Times New Roman"/>
          <w:b/>
        </w:rPr>
      </w:pPr>
      <w:r>
        <w:rPr>
          <w:rFonts w:ascii="Times New Roman" w:eastAsia="Times New Roman" w:hAnsi="Times New Roman" w:cs="Times New Roman"/>
          <w:b/>
        </w:rPr>
        <w:t xml:space="preserve">5 GÖSTERGE AÇIKLAMASI </w:t>
      </w:r>
    </w:p>
    <w:p w14:paraId="46283687" w14:textId="77777777" w:rsidR="00D813E1" w:rsidRDefault="00D813E1">
      <w:pPr>
        <w:rPr>
          <w:rFonts w:ascii="Times New Roman" w:eastAsia="Times New Roman" w:hAnsi="Times New Roman" w:cs="Times New Roman"/>
        </w:rPr>
      </w:pPr>
    </w:p>
    <w:p w14:paraId="1C48C67C" w14:textId="61C97E58" w:rsidR="00C73CBE" w:rsidRDefault="003213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Akademik personel sayılarında yıllara göre dönüşüm gerçekleşmiştir. En fazla akademik personel alımı 2020 yılında gerçekleşmiştir.  Akademik personellerin emekliliğe ayrılması veya farklı bir kuruma geçmeleri nedeniyle 2021 yılında akademik personel sayılarında düşüş gerçekleşmiştir. Bu sayı akademik personellerin emekliliğe ayrılması veya farklı bir kuruma geçmeleri nedeniyle azalmıştır. 2021 yılında akademik personel sayılarında düşüş gerçekleşmiştir. 2022 yılında ise 2 akademik personelin SBMYO bünyesine dahil edilmesiyle </w:t>
      </w:r>
      <w:r>
        <w:rPr>
          <w:rFonts w:ascii="Times New Roman" w:eastAsia="Times New Roman" w:hAnsi="Times New Roman" w:cs="Times New Roman"/>
        </w:rPr>
        <w:lastRenderedPageBreak/>
        <w:t>birlikte tekrar bir artış yaşanmıştır.</w:t>
      </w:r>
      <w:r w:rsidR="00C73CBE">
        <w:rPr>
          <w:rFonts w:ascii="Times New Roman" w:eastAsia="Times New Roman" w:hAnsi="Times New Roman" w:cs="Times New Roman"/>
        </w:rPr>
        <w:t xml:space="preserve"> 2023 yılında SBMYO olarak bünyemize 7 akademisyenin dahil edilmesi hedeflenmektedir.</w:t>
      </w:r>
    </w:p>
    <w:p w14:paraId="6E257F13" w14:textId="77777777" w:rsidR="008A2F35" w:rsidRDefault="008A2F35" w:rsidP="008A2F35">
      <w:pPr>
        <w:rPr>
          <w:rFonts w:ascii="Times New Roman" w:hAnsi="Times New Roman" w:cs="Times New Roman"/>
          <w:b/>
        </w:rPr>
      </w:pPr>
      <w:r>
        <w:rPr>
          <w:rFonts w:ascii="Times New Roman" w:hAnsi="Times New Roman" w:cs="Times New Roman"/>
        </w:rPr>
        <w:t xml:space="preserve">5 </w:t>
      </w:r>
      <w:r w:rsidRPr="008A2F35">
        <w:rPr>
          <w:rFonts w:ascii="Times New Roman" w:hAnsi="Times New Roman" w:cs="Times New Roman"/>
          <w:b/>
        </w:rPr>
        <w:t>SAHİBİ</w:t>
      </w:r>
    </w:p>
    <w:p w14:paraId="2F88E4CE" w14:textId="77777777" w:rsidR="008A2F35" w:rsidRDefault="008A2F35" w:rsidP="008A2F35">
      <w:pPr>
        <w:spacing w:line="360" w:lineRule="auto"/>
        <w:jc w:val="both"/>
        <w:rPr>
          <w:rFonts w:ascii="Times New Roman" w:eastAsia="Times New Roman" w:hAnsi="Times New Roman" w:cs="Times New Roman"/>
        </w:rPr>
      </w:pPr>
      <w:r>
        <w:rPr>
          <w:rFonts w:ascii="Times New Roman" w:eastAsia="Times New Roman" w:hAnsi="Times New Roman" w:cs="Times New Roman"/>
        </w:rPr>
        <w:t>Personel Daire Başkanlığı</w:t>
      </w:r>
    </w:p>
    <w:p w14:paraId="31BE71B4" w14:textId="77777777" w:rsidR="008A2F35" w:rsidRPr="008A2F35" w:rsidRDefault="008A2F35" w:rsidP="008A2F35">
      <w:pPr>
        <w:spacing w:line="360" w:lineRule="auto"/>
        <w:jc w:val="both"/>
        <w:rPr>
          <w:rFonts w:ascii="Times New Roman" w:eastAsia="Times New Roman" w:hAnsi="Times New Roman" w:cs="Times New Roman"/>
        </w:rPr>
      </w:pPr>
    </w:p>
    <w:p w14:paraId="721CC913" w14:textId="77777777" w:rsidR="008A2F35" w:rsidRPr="008A2F35" w:rsidRDefault="008A2F35" w:rsidP="008A2F35">
      <w:pPr>
        <w:pStyle w:val="Default"/>
        <w:rPr>
          <w:rFonts w:ascii="Times New Roman" w:hAnsi="Times New Roman" w:cs="Times New Roman"/>
        </w:rPr>
      </w:pPr>
      <w:r w:rsidRPr="008A2F35">
        <w:rPr>
          <w:rFonts w:ascii="Times New Roman" w:hAnsi="Times New Roman" w:cs="Times New Roman"/>
        </w:rPr>
        <w:t xml:space="preserve">5 </w:t>
      </w:r>
      <w:r w:rsidRPr="008A2F35">
        <w:rPr>
          <w:rFonts w:ascii="Times New Roman" w:hAnsi="Times New Roman" w:cs="Times New Roman"/>
          <w:b/>
          <w:bCs/>
        </w:rPr>
        <w:t>EFQM BA</w:t>
      </w:r>
      <w:r w:rsidRPr="008A2F35">
        <w:rPr>
          <w:rFonts w:ascii="Times New Roman" w:hAnsi="Times New Roman" w:cs="Times New Roman"/>
        </w:rPr>
        <w:t>Ğ</w:t>
      </w:r>
      <w:r w:rsidRPr="008A2F35">
        <w:rPr>
          <w:rFonts w:ascii="Times New Roman" w:hAnsi="Times New Roman" w:cs="Times New Roman"/>
          <w:b/>
          <w:bCs/>
        </w:rPr>
        <w:t>LANTILARI</w:t>
      </w:r>
    </w:p>
    <w:p w14:paraId="555AD111" w14:textId="77777777" w:rsidR="008A2F35" w:rsidRPr="008A2F35" w:rsidRDefault="008A2F35" w:rsidP="008A2F35">
      <w:pPr>
        <w:spacing w:line="360" w:lineRule="auto"/>
        <w:jc w:val="both"/>
        <w:rPr>
          <w:rFonts w:ascii="Times New Roman" w:hAnsi="Times New Roman" w:cs="Times New Roman"/>
        </w:rPr>
      </w:pPr>
      <w:r w:rsidRPr="008A2F35">
        <w:rPr>
          <w:rFonts w:ascii="Times New Roman" w:hAnsi="Times New Roman" w:cs="Times New Roman"/>
        </w:rPr>
        <w:t>1.1: Amaç ve Vizyon Tanımlama</w:t>
      </w:r>
    </w:p>
    <w:p w14:paraId="18135A10" w14:textId="77777777" w:rsidR="008A2F35" w:rsidRPr="008A2F35" w:rsidRDefault="008A2F35" w:rsidP="008A2F35">
      <w:pPr>
        <w:spacing w:line="360" w:lineRule="auto"/>
        <w:jc w:val="both"/>
        <w:rPr>
          <w:rFonts w:ascii="Times New Roman" w:eastAsia="Times New Roman" w:hAnsi="Times New Roman" w:cs="Times New Roman"/>
        </w:rPr>
      </w:pPr>
      <w:r w:rsidRPr="008A2F35">
        <w:rPr>
          <w:rFonts w:ascii="Times New Roman" w:hAnsi="Times New Roman" w:cs="Times New Roman"/>
        </w:rPr>
        <w:t>3.2: Çalışanlar-Kuruluşa Kazandırma, Bağlılıklarını Sağlama, Geliştirme ve Elde Tutma</w:t>
      </w:r>
    </w:p>
    <w:p w14:paraId="032190BE" w14:textId="77777777" w:rsidR="00D813E1" w:rsidRDefault="00D813E1">
      <w:pPr>
        <w:rPr>
          <w:rFonts w:ascii="Times New Roman" w:eastAsia="Times New Roman" w:hAnsi="Times New Roman" w:cs="Times New Roman"/>
        </w:rPr>
      </w:pPr>
    </w:p>
    <w:p w14:paraId="39BA6DBD"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ECE619" wp14:editId="50C346B6">
            <wp:extent cx="5486400" cy="3863083"/>
            <wp:effectExtent l="0" t="0" r="0" b="444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10C5A7" w14:textId="77777777" w:rsidR="00D813E1" w:rsidRDefault="00D813E1">
      <w:pPr>
        <w:rPr>
          <w:rFonts w:ascii="Times New Roman" w:eastAsia="Times New Roman" w:hAnsi="Times New Roman" w:cs="Times New Roman"/>
        </w:rPr>
      </w:pPr>
    </w:p>
    <w:p w14:paraId="5E7B67EA" w14:textId="77777777" w:rsidR="00D813E1" w:rsidRDefault="008A2F35">
      <w:pPr>
        <w:rPr>
          <w:rFonts w:ascii="Times New Roman" w:eastAsia="Times New Roman" w:hAnsi="Times New Roman" w:cs="Times New Roman"/>
        </w:rPr>
      </w:pPr>
      <w:r>
        <w:rPr>
          <w:rFonts w:ascii="Times New Roman" w:eastAsia="Times New Roman" w:hAnsi="Times New Roman" w:cs="Times New Roman"/>
        </w:rPr>
        <w:t xml:space="preserve">6 </w:t>
      </w:r>
      <w:r w:rsidRPr="008A2F35">
        <w:rPr>
          <w:rFonts w:ascii="Times New Roman" w:eastAsia="Times New Roman" w:hAnsi="Times New Roman" w:cs="Times New Roman"/>
          <w:b/>
        </w:rPr>
        <w:t>GÖSTERGE BAŞLIĞI</w:t>
      </w:r>
    </w:p>
    <w:p w14:paraId="3F4E6A74" w14:textId="77777777" w:rsidR="008A2F35" w:rsidRDefault="008A2F35" w:rsidP="008A2F35">
      <w:pPr>
        <w:pStyle w:val="Default"/>
      </w:pPr>
    </w:p>
    <w:p w14:paraId="3E56B3F1" w14:textId="77777777" w:rsidR="008A2F35" w:rsidRPr="008A2F35" w:rsidRDefault="008A2F35" w:rsidP="008A2F35">
      <w:pPr>
        <w:pStyle w:val="Default"/>
        <w:rPr>
          <w:rFonts w:ascii="Times New Roman" w:eastAsia="Times New Roman" w:hAnsi="Times New Roman" w:cs="Times New Roman"/>
        </w:rPr>
      </w:pPr>
      <w:r w:rsidRPr="008A2F35">
        <w:rPr>
          <w:rFonts w:ascii="Times New Roman" w:hAnsi="Times New Roman" w:cs="Times New Roman"/>
          <w:b/>
          <w:bCs/>
        </w:rPr>
        <w:t xml:space="preserve">7.1.6. </w:t>
      </w:r>
      <w:r w:rsidRPr="008A2F35">
        <w:rPr>
          <w:rFonts w:ascii="Times New Roman" w:eastAsia="Times New Roman" w:hAnsi="Times New Roman" w:cs="Times New Roman"/>
        </w:rPr>
        <w:t>İdari Personel Sayılarının Yıllara Göre Değişimi</w:t>
      </w:r>
    </w:p>
    <w:p w14:paraId="1F41E930" w14:textId="77777777" w:rsidR="008A2F35" w:rsidRPr="008A2F35" w:rsidRDefault="008A2F35" w:rsidP="008A2F35">
      <w:pPr>
        <w:pStyle w:val="Default"/>
        <w:rPr>
          <w:rFonts w:ascii="Times New Roman" w:hAnsi="Times New Roman" w:cs="Times New Roman"/>
        </w:rPr>
      </w:pPr>
      <w:r w:rsidRPr="008A2F35">
        <w:rPr>
          <w:rFonts w:ascii="Times New Roman" w:hAnsi="Times New Roman" w:cs="Times New Roman"/>
        </w:rPr>
        <w:t>Stratejik Plan İlişkisi: 1.1.1 Performans göstergesi</w:t>
      </w:r>
    </w:p>
    <w:p w14:paraId="3E9B9899" w14:textId="77777777" w:rsidR="008A2F35" w:rsidRDefault="008A2F35" w:rsidP="008A2F35">
      <w:pPr>
        <w:pStyle w:val="Default"/>
        <w:rPr>
          <w:rFonts w:ascii="Times New Roman" w:hAnsi="Times New Roman" w:cs="Times New Roman"/>
        </w:rPr>
      </w:pPr>
      <w:r w:rsidRPr="008A2F35">
        <w:rPr>
          <w:rFonts w:ascii="Times New Roman" w:hAnsi="Times New Roman" w:cs="Times New Roman"/>
        </w:rPr>
        <w:t>Süreç İlişkisi: 1.6 ve 2.3 Süreci</w:t>
      </w:r>
      <w:r>
        <w:rPr>
          <w:rFonts w:ascii="Times New Roman" w:hAnsi="Times New Roman" w:cs="Times New Roman"/>
        </w:rPr>
        <w:t xml:space="preserve"> </w:t>
      </w:r>
    </w:p>
    <w:p w14:paraId="723A0E54" w14:textId="77777777" w:rsidR="008A2F35" w:rsidRPr="008A2F35" w:rsidRDefault="008A2F35" w:rsidP="008A2F35">
      <w:pPr>
        <w:pStyle w:val="Default"/>
        <w:rPr>
          <w:rFonts w:ascii="Times New Roman" w:hAnsi="Times New Roman" w:cs="Times New Roman"/>
        </w:rPr>
      </w:pPr>
    </w:p>
    <w:p w14:paraId="3844AA2C" w14:textId="77777777" w:rsidR="00D813E1" w:rsidRDefault="008A2F35">
      <w:pPr>
        <w:rPr>
          <w:rFonts w:ascii="Times New Roman" w:eastAsia="Times New Roman" w:hAnsi="Times New Roman" w:cs="Times New Roman"/>
          <w:b/>
        </w:rPr>
      </w:pPr>
      <w:r w:rsidRPr="008A2F35">
        <w:rPr>
          <w:rFonts w:ascii="Times New Roman" w:eastAsia="Times New Roman" w:hAnsi="Times New Roman" w:cs="Times New Roman"/>
        </w:rPr>
        <w:t>6</w:t>
      </w:r>
      <w:r>
        <w:rPr>
          <w:rFonts w:ascii="Times New Roman" w:eastAsia="Times New Roman" w:hAnsi="Times New Roman" w:cs="Times New Roman"/>
          <w:b/>
        </w:rPr>
        <w:t xml:space="preserve"> GÖSTERGE AÇIKLAMASI </w:t>
      </w:r>
    </w:p>
    <w:p w14:paraId="3D4124FD" w14:textId="77777777" w:rsidR="00D813E1" w:rsidRDefault="00D813E1">
      <w:pPr>
        <w:rPr>
          <w:rFonts w:ascii="Times New Roman" w:eastAsia="Times New Roman" w:hAnsi="Times New Roman" w:cs="Times New Roman"/>
        </w:rPr>
      </w:pPr>
    </w:p>
    <w:p w14:paraId="0734D0EF" w14:textId="4576A35A" w:rsidR="00D813E1" w:rsidRDefault="003213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İdari personel sayılarında yıllara göre dönüşüm gerçekleşmiştir. İdari personellerin farklı bir birime görevlendirilmeleri, kurum dışında farklı bir üniversiteye geçmeleri yada görevden ayrılmaları nedeniyle 2022 yılında idari personel sayılarında düşüş gerçekleşmiştir. </w:t>
      </w:r>
      <w:r w:rsidR="00C73CBE">
        <w:rPr>
          <w:rFonts w:ascii="Times New Roman" w:eastAsia="Times New Roman" w:hAnsi="Times New Roman" w:cs="Times New Roman"/>
        </w:rPr>
        <w:t>SBMYO bünyesine 2023 yılında 2 idari personelin dahil edilmesi hedeflenmektedir.</w:t>
      </w:r>
    </w:p>
    <w:p w14:paraId="29598F3C" w14:textId="77777777" w:rsidR="00F102C5" w:rsidRDefault="00F102C5">
      <w:pPr>
        <w:rPr>
          <w:rFonts w:ascii="Times New Roman" w:eastAsia="Times New Roman" w:hAnsi="Times New Roman" w:cs="Times New Roman"/>
        </w:rPr>
      </w:pPr>
    </w:p>
    <w:p w14:paraId="06D30E94" w14:textId="77777777" w:rsidR="008A2F35" w:rsidRDefault="008A2F35" w:rsidP="008A2F35">
      <w:pPr>
        <w:rPr>
          <w:rFonts w:ascii="Times New Roman" w:hAnsi="Times New Roman" w:cs="Times New Roman"/>
          <w:b/>
        </w:rPr>
      </w:pPr>
      <w:r>
        <w:rPr>
          <w:rFonts w:ascii="Times New Roman" w:hAnsi="Times New Roman" w:cs="Times New Roman"/>
        </w:rPr>
        <w:lastRenderedPageBreak/>
        <w:t xml:space="preserve">6 </w:t>
      </w:r>
      <w:r w:rsidRPr="008A2F35">
        <w:rPr>
          <w:rFonts w:ascii="Times New Roman" w:hAnsi="Times New Roman" w:cs="Times New Roman"/>
          <w:b/>
        </w:rPr>
        <w:t>SAHİBİ</w:t>
      </w:r>
    </w:p>
    <w:p w14:paraId="69E2EFE5" w14:textId="77777777" w:rsidR="008A2F35" w:rsidRDefault="008A2F35" w:rsidP="008A2F35">
      <w:pPr>
        <w:spacing w:line="360" w:lineRule="auto"/>
        <w:jc w:val="both"/>
        <w:rPr>
          <w:rFonts w:ascii="Times New Roman" w:eastAsia="Times New Roman" w:hAnsi="Times New Roman" w:cs="Times New Roman"/>
        </w:rPr>
      </w:pPr>
      <w:r>
        <w:rPr>
          <w:rFonts w:ascii="Times New Roman" w:eastAsia="Times New Roman" w:hAnsi="Times New Roman" w:cs="Times New Roman"/>
        </w:rPr>
        <w:t>Personel Daire Başkanlığı</w:t>
      </w:r>
    </w:p>
    <w:p w14:paraId="421A23DF" w14:textId="77777777" w:rsidR="00653D77" w:rsidRPr="008A2F35" w:rsidRDefault="00653D77" w:rsidP="00653D77">
      <w:pPr>
        <w:pStyle w:val="Default"/>
        <w:rPr>
          <w:rFonts w:ascii="Times New Roman" w:hAnsi="Times New Roman" w:cs="Times New Roman"/>
        </w:rPr>
      </w:pPr>
      <w:r>
        <w:rPr>
          <w:rFonts w:ascii="Times New Roman" w:hAnsi="Times New Roman" w:cs="Times New Roman"/>
        </w:rPr>
        <w:t>6</w:t>
      </w:r>
      <w:r w:rsidRPr="008A2F35">
        <w:rPr>
          <w:rFonts w:ascii="Times New Roman" w:hAnsi="Times New Roman" w:cs="Times New Roman"/>
        </w:rPr>
        <w:t xml:space="preserve"> </w:t>
      </w:r>
      <w:r w:rsidRPr="008A2F35">
        <w:rPr>
          <w:rFonts w:ascii="Times New Roman" w:hAnsi="Times New Roman" w:cs="Times New Roman"/>
          <w:b/>
          <w:bCs/>
        </w:rPr>
        <w:t>EFQM BA</w:t>
      </w:r>
      <w:r w:rsidRPr="008A2F35">
        <w:rPr>
          <w:rFonts w:ascii="Times New Roman" w:hAnsi="Times New Roman" w:cs="Times New Roman"/>
        </w:rPr>
        <w:t>Ğ</w:t>
      </w:r>
      <w:r w:rsidRPr="008A2F35">
        <w:rPr>
          <w:rFonts w:ascii="Times New Roman" w:hAnsi="Times New Roman" w:cs="Times New Roman"/>
          <w:b/>
          <w:bCs/>
        </w:rPr>
        <w:t>LANTILARI</w:t>
      </w:r>
    </w:p>
    <w:p w14:paraId="7FDEE944" w14:textId="77777777" w:rsidR="00653D77" w:rsidRPr="008A2F35" w:rsidRDefault="00653D77" w:rsidP="00653D77">
      <w:pPr>
        <w:rPr>
          <w:rFonts w:ascii="Times New Roman" w:hAnsi="Times New Roman" w:cs="Times New Roman"/>
        </w:rPr>
      </w:pPr>
      <w:r w:rsidRPr="008A2F35">
        <w:rPr>
          <w:rFonts w:ascii="Times New Roman" w:hAnsi="Times New Roman" w:cs="Times New Roman"/>
        </w:rPr>
        <w:t>3.4: Toplum- Kalkınma Esenlik ve Refaha Katkıda Bulunma</w:t>
      </w:r>
    </w:p>
    <w:p w14:paraId="25A7CBF1" w14:textId="77777777" w:rsidR="00653D77" w:rsidRPr="008A2F35" w:rsidRDefault="00653D77" w:rsidP="00653D77">
      <w:pPr>
        <w:rPr>
          <w:rFonts w:ascii="Times New Roman" w:hAnsi="Times New Roman" w:cs="Times New Roman"/>
        </w:rPr>
      </w:pPr>
      <w:r w:rsidRPr="008A2F35">
        <w:rPr>
          <w:rFonts w:ascii="Times New Roman" w:hAnsi="Times New Roman" w:cs="Times New Roman"/>
        </w:rPr>
        <w:t>4.1: Değeri ve Nasıl Yaratılacağını Tasarlama</w:t>
      </w:r>
    </w:p>
    <w:p w14:paraId="3147A828" w14:textId="77777777" w:rsidR="00653D77" w:rsidRPr="008A2F35" w:rsidRDefault="00653D77" w:rsidP="00653D77">
      <w:pPr>
        <w:rPr>
          <w:rFonts w:ascii="Times New Roman" w:hAnsi="Times New Roman" w:cs="Times New Roman"/>
        </w:rPr>
      </w:pPr>
      <w:r w:rsidRPr="008A2F35">
        <w:rPr>
          <w:rFonts w:ascii="Times New Roman" w:hAnsi="Times New Roman" w:cs="Times New Roman"/>
        </w:rPr>
        <w:t>5.3: İnovasyonu Yönlendirme ve Teknolojiyi Kullanma</w:t>
      </w:r>
    </w:p>
    <w:p w14:paraId="250AC493" w14:textId="77777777" w:rsidR="00653D77" w:rsidRPr="008A2F35" w:rsidRDefault="00653D77" w:rsidP="00653D77">
      <w:pPr>
        <w:rPr>
          <w:rFonts w:ascii="Times New Roman" w:eastAsia="Times New Roman" w:hAnsi="Times New Roman" w:cs="Times New Roman"/>
        </w:rPr>
      </w:pPr>
      <w:r w:rsidRPr="008A2F35">
        <w:rPr>
          <w:rFonts w:ascii="Times New Roman" w:hAnsi="Times New Roman" w:cs="Times New Roman"/>
        </w:rPr>
        <w:t>5.4: Veri, Bilgi ve Bilgi Birikiminin Gücünden Yararlanma</w:t>
      </w:r>
    </w:p>
    <w:p w14:paraId="2923FE2A" w14:textId="77777777" w:rsidR="00D813E1" w:rsidRDefault="00D813E1">
      <w:pPr>
        <w:rPr>
          <w:rFonts w:ascii="Times New Roman" w:eastAsia="Times New Roman" w:hAnsi="Times New Roman" w:cs="Times New Roman"/>
        </w:rPr>
      </w:pPr>
    </w:p>
    <w:p w14:paraId="64DA6507"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9139E2B" wp14:editId="7444492A">
            <wp:extent cx="5486400" cy="3246633"/>
            <wp:effectExtent l="0" t="0" r="0" b="1143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629A3B" w14:textId="77777777" w:rsidR="00D813E1" w:rsidRDefault="00D813E1">
      <w:pPr>
        <w:rPr>
          <w:rFonts w:ascii="Times New Roman" w:eastAsia="Times New Roman" w:hAnsi="Times New Roman" w:cs="Times New Roman"/>
        </w:rPr>
      </w:pPr>
    </w:p>
    <w:p w14:paraId="46C3975C" w14:textId="77777777" w:rsidR="008A2F35" w:rsidRDefault="008A2F35" w:rsidP="008A2F35">
      <w:pPr>
        <w:rPr>
          <w:rFonts w:ascii="Times New Roman" w:eastAsia="Times New Roman" w:hAnsi="Times New Roman" w:cs="Times New Roman"/>
        </w:rPr>
      </w:pPr>
      <w:r>
        <w:rPr>
          <w:rFonts w:ascii="Times New Roman" w:eastAsia="Times New Roman" w:hAnsi="Times New Roman" w:cs="Times New Roman"/>
        </w:rPr>
        <w:t xml:space="preserve">7 </w:t>
      </w:r>
      <w:r w:rsidRPr="008A2F35">
        <w:rPr>
          <w:rFonts w:ascii="Times New Roman" w:eastAsia="Times New Roman" w:hAnsi="Times New Roman" w:cs="Times New Roman"/>
          <w:b/>
        </w:rPr>
        <w:t>GÖSTERGE BAŞLIĞI</w:t>
      </w:r>
    </w:p>
    <w:p w14:paraId="58927AAA" w14:textId="77777777" w:rsidR="008A2F35" w:rsidRDefault="008A2F35" w:rsidP="008A2F35">
      <w:pPr>
        <w:pStyle w:val="Default"/>
      </w:pPr>
    </w:p>
    <w:p w14:paraId="0678A839" w14:textId="77777777" w:rsidR="008A2F35" w:rsidRPr="008A2F35" w:rsidRDefault="008A2F35" w:rsidP="008A2F35">
      <w:pPr>
        <w:rPr>
          <w:rFonts w:ascii="Times New Roman" w:eastAsia="Times New Roman" w:hAnsi="Times New Roman" w:cs="Times New Roman"/>
        </w:rPr>
      </w:pPr>
      <w:r>
        <w:rPr>
          <w:rFonts w:ascii="Times New Roman" w:hAnsi="Times New Roman" w:cs="Times New Roman"/>
          <w:b/>
          <w:bCs/>
        </w:rPr>
        <w:t>7.1.7</w:t>
      </w:r>
      <w:r w:rsidRPr="008A2F35">
        <w:rPr>
          <w:rFonts w:ascii="Times New Roman" w:hAnsi="Times New Roman" w:cs="Times New Roman"/>
          <w:b/>
          <w:bCs/>
        </w:rPr>
        <w:t xml:space="preserve">. </w:t>
      </w:r>
      <w:r>
        <w:rPr>
          <w:rFonts w:ascii="Times New Roman" w:eastAsia="Times New Roman" w:hAnsi="Times New Roman" w:cs="Times New Roman"/>
        </w:rPr>
        <w:t xml:space="preserve">Sürekli İşçi Sayılarının Yıllara Göre Değişimi </w:t>
      </w:r>
    </w:p>
    <w:p w14:paraId="5DDA4BBA" w14:textId="77777777" w:rsidR="008A2F35" w:rsidRPr="008A2F35" w:rsidRDefault="008A2F35" w:rsidP="008A2F35">
      <w:pPr>
        <w:pStyle w:val="Default"/>
        <w:rPr>
          <w:rFonts w:ascii="Times New Roman" w:hAnsi="Times New Roman" w:cs="Times New Roman"/>
        </w:rPr>
      </w:pPr>
      <w:r w:rsidRPr="008A2F35">
        <w:rPr>
          <w:rFonts w:ascii="Times New Roman" w:hAnsi="Times New Roman" w:cs="Times New Roman"/>
        </w:rPr>
        <w:t>Stratejik Plan İlişkisi: 1.1.1 Performans göstergesi</w:t>
      </w:r>
    </w:p>
    <w:p w14:paraId="1A98012E" w14:textId="77777777" w:rsidR="00D813E1" w:rsidRPr="008A2F35" w:rsidRDefault="008A2F35" w:rsidP="008A2F35">
      <w:pPr>
        <w:pStyle w:val="Default"/>
        <w:rPr>
          <w:rFonts w:ascii="Times New Roman" w:hAnsi="Times New Roman" w:cs="Times New Roman"/>
        </w:rPr>
      </w:pPr>
      <w:r w:rsidRPr="008A2F35">
        <w:rPr>
          <w:rFonts w:ascii="Times New Roman" w:hAnsi="Times New Roman" w:cs="Times New Roman"/>
        </w:rPr>
        <w:t>Süreç İlişkisi: 1.6 ve 2.3 Süreci</w:t>
      </w:r>
      <w:r>
        <w:rPr>
          <w:rFonts w:ascii="Times New Roman" w:hAnsi="Times New Roman" w:cs="Times New Roman"/>
        </w:rPr>
        <w:t xml:space="preserve"> </w:t>
      </w:r>
    </w:p>
    <w:p w14:paraId="5471F6AF" w14:textId="77777777" w:rsidR="00D813E1" w:rsidRDefault="00D813E1">
      <w:pPr>
        <w:rPr>
          <w:rFonts w:ascii="Times New Roman" w:eastAsia="Times New Roman" w:hAnsi="Times New Roman" w:cs="Times New Roman"/>
        </w:rPr>
      </w:pPr>
    </w:p>
    <w:p w14:paraId="33118186" w14:textId="77777777" w:rsidR="00D813E1" w:rsidRDefault="008A2F35">
      <w:pPr>
        <w:rPr>
          <w:rFonts w:ascii="Times New Roman" w:eastAsia="Times New Roman" w:hAnsi="Times New Roman" w:cs="Times New Roman"/>
          <w:b/>
        </w:rPr>
      </w:pPr>
      <w:r w:rsidRPr="008A2F35">
        <w:rPr>
          <w:rFonts w:ascii="Times New Roman" w:eastAsia="Times New Roman" w:hAnsi="Times New Roman" w:cs="Times New Roman"/>
        </w:rPr>
        <w:t>7</w:t>
      </w:r>
      <w:r w:rsidR="00321306">
        <w:rPr>
          <w:rFonts w:ascii="Times New Roman" w:eastAsia="Times New Roman" w:hAnsi="Times New Roman" w:cs="Times New Roman"/>
          <w:b/>
        </w:rPr>
        <w:t xml:space="preserve"> </w:t>
      </w:r>
      <w:r>
        <w:rPr>
          <w:rFonts w:ascii="Times New Roman" w:eastAsia="Times New Roman" w:hAnsi="Times New Roman" w:cs="Times New Roman"/>
          <w:b/>
        </w:rPr>
        <w:t>GÖSTERGE AÇIKLAMASI</w:t>
      </w:r>
    </w:p>
    <w:p w14:paraId="41A2C560" w14:textId="77777777" w:rsidR="00D813E1" w:rsidRDefault="00D813E1">
      <w:pPr>
        <w:rPr>
          <w:rFonts w:ascii="Times New Roman" w:eastAsia="Times New Roman" w:hAnsi="Times New Roman" w:cs="Times New Roman"/>
        </w:rPr>
      </w:pPr>
    </w:p>
    <w:p w14:paraId="1C7AC998" w14:textId="77777777" w:rsidR="00D813E1" w:rsidRDefault="00321306">
      <w:pPr>
        <w:rPr>
          <w:rFonts w:ascii="Times New Roman" w:eastAsia="Times New Roman" w:hAnsi="Times New Roman" w:cs="Times New Roman"/>
        </w:rPr>
      </w:pPr>
      <w:r>
        <w:rPr>
          <w:rFonts w:ascii="Times New Roman" w:eastAsia="Times New Roman" w:hAnsi="Times New Roman" w:cs="Times New Roman"/>
        </w:rPr>
        <w:t xml:space="preserve">Yıllara kıyasla sürekli işçi sayılarında bir dönüşüm yaşanmamış stabil bir şekilde devam etmiştir. </w:t>
      </w:r>
    </w:p>
    <w:p w14:paraId="2D949E44" w14:textId="77777777" w:rsidR="00D813E1" w:rsidRDefault="00D813E1">
      <w:pPr>
        <w:rPr>
          <w:rFonts w:ascii="Times New Roman" w:eastAsia="Times New Roman" w:hAnsi="Times New Roman" w:cs="Times New Roman"/>
        </w:rPr>
      </w:pPr>
    </w:p>
    <w:p w14:paraId="39886C92" w14:textId="77777777" w:rsidR="008A2F35" w:rsidRDefault="008A2F35" w:rsidP="008A2F35">
      <w:pPr>
        <w:rPr>
          <w:rFonts w:ascii="Times New Roman" w:hAnsi="Times New Roman" w:cs="Times New Roman"/>
          <w:b/>
        </w:rPr>
      </w:pPr>
      <w:r>
        <w:rPr>
          <w:rFonts w:ascii="Times New Roman" w:hAnsi="Times New Roman" w:cs="Times New Roman"/>
        </w:rPr>
        <w:t xml:space="preserve">7 </w:t>
      </w:r>
      <w:r w:rsidRPr="008A2F35">
        <w:rPr>
          <w:rFonts w:ascii="Times New Roman" w:hAnsi="Times New Roman" w:cs="Times New Roman"/>
          <w:b/>
        </w:rPr>
        <w:t>SAHİBİ</w:t>
      </w:r>
    </w:p>
    <w:p w14:paraId="41B9FD06" w14:textId="77777777" w:rsidR="008A2F35" w:rsidRPr="008A2F35" w:rsidRDefault="008A2F35" w:rsidP="008A2F35">
      <w:pPr>
        <w:spacing w:line="360" w:lineRule="auto"/>
        <w:jc w:val="both"/>
        <w:rPr>
          <w:rFonts w:ascii="Times New Roman" w:eastAsia="Times New Roman" w:hAnsi="Times New Roman" w:cs="Times New Roman"/>
        </w:rPr>
      </w:pPr>
      <w:r>
        <w:rPr>
          <w:rFonts w:ascii="Times New Roman" w:eastAsia="Times New Roman" w:hAnsi="Times New Roman" w:cs="Times New Roman"/>
        </w:rPr>
        <w:t>Personel Daire Başkanlığı</w:t>
      </w:r>
    </w:p>
    <w:p w14:paraId="172C9CCF" w14:textId="77777777" w:rsidR="008A2F35" w:rsidRPr="008A2F35" w:rsidRDefault="008A2F35" w:rsidP="008A2F35">
      <w:pPr>
        <w:pStyle w:val="Default"/>
        <w:rPr>
          <w:rFonts w:ascii="Times New Roman" w:hAnsi="Times New Roman" w:cs="Times New Roman"/>
        </w:rPr>
      </w:pPr>
    </w:p>
    <w:p w14:paraId="25886B92" w14:textId="77777777" w:rsidR="008A2F35" w:rsidRPr="008A2F35" w:rsidRDefault="008A2F35" w:rsidP="008A2F35">
      <w:pPr>
        <w:pStyle w:val="Default"/>
        <w:rPr>
          <w:rFonts w:ascii="Times New Roman" w:hAnsi="Times New Roman" w:cs="Times New Roman"/>
        </w:rPr>
      </w:pPr>
      <w:r w:rsidRPr="008A2F35">
        <w:rPr>
          <w:rFonts w:ascii="Times New Roman" w:hAnsi="Times New Roman" w:cs="Times New Roman"/>
        </w:rPr>
        <w:t xml:space="preserve">7 </w:t>
      </w:r>
      <w:r w:rsidRPr="008A2F35">
        <w:rPr>
          <w:rFonts w:ascii="Times New Roman" w:hAnsi="Times New Roman" w:cs="Times New Roman"/>
          <w:b/>
          <w:bCs/>
        </w:rPr>
        <w:t>EFQM BA</w:t>
      </w:r>
      <w:r w:rsidRPr="008A2F35">
        <w:rPr>
          <w:rFonts w:ascii="Times New Roman" w:hAnsi="Times New Roman" w:cs="Times New Roman"/>
        </w:rPr>
        <w:t>Ğ</w:t>
      </w:r>
      <w:r w:rsidRPr="008A2F35">
        <w:rPr>
          <w:rFonts w:ascii="Times New Roman" w:hAnsi="Times New Roman" w:cs="Times New Roman"/>
          <w:b/>
          <w:bCs/>
        </w:rPr>
        <w:t>LANTILARI</w:t>
      </w:r>
    </w:p>
    <w:p w14:paraId="7D93869E" w14:textId="77777777" w:rsidR="008A2F35" w:rsidRPr="008A2F35" w:rsidRDefault="008A2F35" w:rsidP="008A2F35">
      <w:pPr>
        <w:rPr>
          <w:rFonts w:ascii="Times New Roman" w:hAnsi="Times New Roman" w:cs="Times New Roman"/>
        </w:rPr>
      </w:pPr>
      <w:r w:rsidRPr="008A2F35">
        <w:rPr>
          <w:rFonts w:ascii="Times New Roman" w:hAnsi="Times New Roman" w:cs="Times New Roman"/>
        </w:rPr>
        <w:t>3.4: Toplum- Kalkınma Esenlik ve Refaha Katkıda Bulunma</w:t>
      </w:r>
    </w:p>
    <w:p w14:paraId="1FA05FA6" w14:textId="77777777" w:rsidR="008A2F35" w:rsidRPr="008A2F35" w:rsidRDefault="008A2F35" w:rsidP="008A2F35">
      <w:pPr>
        <w:rPr>
          <w:rFonts w:ascii="Times New Roman" w:hAnsi="Times New Roman" w:cs="Times New Roman"/>
        </w:rPr>
      </w:pPr>
      <w:r w:rsidRPr="008A2F35">
        <w:rPr>
          <w:rFonts w:ascii="Times New Roman" w:hAnsi="Times New Roman" w:cs="Times New Roman"/>
        </w:rPr>
        <w:t>4.1: Değeri ve Nasıl Yaratılacağını Tasarlama</w:t>
      </w:r>
    </w:p>
    <w:p w14:paraId="66822DB5" w14:textId="77777777" w:rsidR="008A2F35" w:rsidRPr="008A2F35" w:rsidRDefault="008A2F35" w:rsidP="008A2F35">
      <w:pPr>
        <w:rPr>
          <w:rFonts w:ascii="Times New Roman" w:hAnsi="Times New Roman" w:cs="Times New Roman"/>
        </w:rPr>
      </w:pPr>
      <w:r w:rsidRPr="008A2F35">
        <w:rPr>
          <w:rFonts w:ascii="Times New Roman" w:hAnsi="Times New Roman" w:cs="Times New Roman"/>
        </w:rPr>
        <w:t>5.3: İnovasyonu Yönlendirme ve Teknolojiyi Kullanma</w:t>
      </w:r>
    </w:p>
    <w:p w14:paraId="2B2060C2" w14:textId="77777777" w:rsidR="00D813E1" w:rsidRPr="008A2F35" w:rsidRDefault="008A2F35" w:rsidP="008A2F35">
      <w:pPr>
        <w:rPr>
          <w:rFonts w:ascii="Times New Roman" w:eastAsia="Times New Roman" w:hAnsi="Times New Roman" w:cs="Times New Roman"/>
        </w:rPr>
      </w:pPr>
      <w:r w:rsidRPr="008A2F35">
        <w:rPr>
          <w:rFonts w:ascii="Times New Roman" w:hAnsi="Times New Roman" w:cs="Times New Roman"/>
        </w:rPr>
        <w:t>5.4: Veri, Bilgi ve Bilgi Birikiminin Gücünden Yararlanma</w:t>
      </w:r>
    </w:p>
    <w:p w14:paraId="142CAA73"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936713B" wp14:editId="68A2D6B2">
            <wp:extent cx="5774055" cy="4202131"/>
            <wp:effectExtent l="0" t="0" r="17145" b="146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93CB8E" w14:textId="77777777" w:rsidR="00D813E1" w:rsidRDefault="00D813E1">
      <w:pPr>
        <w:rPr>
          <w:rFonts w:ascii="Times New Roman" w:eastAsia="Times New Roman" w:hAnsi="Times New Roman" w:cs="Times New Roman"/>
        </w:rPr>
      </w:pPr>
    </w:p>
    <w:p w14:paraId="10F4CEE5" w14:textId="77777777" w:rsidR="00D813E1" w:rsidRDefault="00D813E1">
      <w:pPr>
        <w:rPr>
          <w:rFonts w:ascii="Times New Roman" w:eastAsia="Times New Roman" w:hAnsi="Times New Roman" w:cs="Times New Roman"/>
        </w:rPr>
      </w:pPr>
    </w:p>
    <w:p w14:paraId="1AB1E589" w14:textId="77777777" w:rsidR="00653D77" w:rsidRDefault="00653D77" w:rsidP="00653D77">
      <w:pPr>
        <w:pStyle w:val="Default"/>
      </w:pPr>
    </w:p>
    <w:p w14:paraId="35BF710B" w14:textId="77777777" w:rsidR="00653D77" w:rsidRDefault="00653D77" w:rsidP="00653D77">
      <w:pPr>
        <w:pStyle w:val="Default"/>
      </w:pPr>
    </w:p>
    <w:p w14:paraId="0C607649"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t xml:space="preserve">8 </w:t>
      </w:r>
      <w:r w:rsidRPr="00653D77">
        <w:rPr>
          <w:rFonts w:ascii="Times New Roman" w:hAnsi="Times New Roman" w:cs="Times New Roman"/>
          <w:b/>
          <w:bCs/>
        </w:rPr>
        <w:t>GÖSTERGE BA</w:t>
      </w:r>
      <w:r w:rsidRPr="00653D77">
        <w:rPr>
          <w:rFonts w:ascii="Times New Roman" w:hAnsi="Times New Roman" w:cs="Times New Roman"/>
        </w:rPr>
        <w:t>Ş</w:t>
      </w:r>
      <w:r w:rsidRPr="00653D77">
        <w:rPr>
          <w:rFonts w:ascii="Times New Roman" w:hAnsi="Times New Roman" w:cs="Times New Roman"/>
          <w:b/>
          <w:bCs/>
        </w:rPr>
        <w:t>LI</w:t>
      </w:r>
      <w:r w:rsidRPr="00653D77">
        <w:rPr>
          <w:rFonts w:ascii="Times New Roman" w:hAnsi="Times New Roman" w:cs="Times New Roman"/>
        </w:rPr>
        <w:t>Ğ</w:t>
      </w:r>
      <w:r w:rsidRPr="00653D77">
        <w:rPr>
          <w:rFonts w:ascii="Times New Roman" w:hAnsi="Times New Roman" w:cs="Times New Roman"/>
          <w:b/>
          <w:bCs/>
        </w:rPr>
        <w:t>I</w:t>
      </w:r>
    </w:p>
    <w:p w14:paraId="6BA68657" w14:textId="77777777" w:rsidR="00653D77" w:rsidRPr="00653D77" w:rsidRDefault="00653D77" w:rsidP="00653D77">
      <w:pPr>
        <w:rPr>
          <w:rFonts w:ascii="Times New Roman" w:eastAsia="Times New Roman" w:hAnsi="Times New Roman" w:cs="Times New Roman"/>
        </w:rPr>
      </w:pPr>
      <w:r w:rsidRPr="00653D77">
        <w:rPr>
          <w:rFonts w:ascii="Times New Roman" w:hAnsi="Times New Roman" w:cs="Times New Roman"/>
          <w:b/>
          <w:bCs/>
        </w:rPr>
        <w:t xml:space="preserve">7.1.8. </w:t>
      </w:r>
      <w:r w:rsidRPr="00653D77">
        <w:rPr>
          <w:rFonts w:ascii="Times New Roman" w:eastAsia="Times New Roman" w:hAnsi="Times New Roman" w:cs="Times New Roman"/>
        </w:rPr>
        <w:t>Yıllara Göre Akademik Unvan Sayıları</w:t>
      </w:r>
    </w:p>
    <w:p w14:paraId="6E7C9DCE" w14:textId="77777777" w:rsidR="00653D77" w:rsidRPr="00653D77" w:rsidRDefault="00653D77" w:rsidP="00653D77">
      <w:pPr>
        <w:rPr>
          <w:rFonts w:ascii="Times New Roman" w:hAnsi="Times New Roman" w:cs="Times New Roman"/>
        </w:rPr>
      </w:pPr>
      <w:r w:rsidRPr="00653D77">
        <w:rPr>
          <w:rFonts w:ascii="Times New Roman" w:hAnsi="Times New Roman" w:cs="Times New Roman"/>
        </w:rPr>
        <w:t>Stratejik Plan İlişkisi: 1.1.1 Performans göstergesi</w:t>
      </w:r>
    </w:p>
    <w:p w14:paraId="3DBEDEBF" w14:textId="77777777" w:rsidR="00D813E1" w:rsidRPr="00653D77" w:rsidRDefault="00653D77" w:rsidP="00653D77">
      <w:pPr>
        <w:rPr>
          <w:rFonts w:ascii="Times New Roman" w:eastAsia="Times New Roman" w:hAnsi="Times New Roman" w:cs="Times New Roman"/>
        </w:rPr>
      </w:pPr>
      <w:r w:rsidRPr="00653D77">
        <w:rPr>
          <w:rFonts w:ascii="Times New Roman" w:hAnsi="Times New Roman" w:cs="Times New Roman"/>
        </w:rPr>
        <w:t xml:space="preserve">Süreç İlişkisi: 1.6 ve 2.3 Süreci </w:t>
      </w:r>
    </w:p>
    <w:p w14:paraId="5E74296A" w14:textId="77777777" w:rsidR="00D813E1" w:rsidRDefault="00D813E1">
      <w:pPr>
        <w:rPr>
          <w:rFonts w:ascii="Times New Roman" w:eastAsia="Times New Roman" w:hAnsi="Times New Roman" w:cs="Times New Roman"/>
        </w:rPr>
      </w:pPr>
    </w:p>
    <w:p w14:paraId="2965B428" w14:textId="77777777" w:rsidR="00D813E1" w:rsidRDefault="00653D77">
      <w:pPr>
        <w:tabs>
          <w:tab w:val="left" w:pos="1213"/>
        </w:tabs>
        <w:rPr>
          <w:rFonts w:ascii="Times New Roman" w:eastAsia="Times New Roman" w:hAnsi="Times New Roman" w:cs="Times New Roman"/>
          <w:b/>
        </w:rPr>
      </w:pPr>
      <w:r w:rsidRPr="00653D77">
        <w:rPr>
          <w:rFonts w:ascii="Times New Roman" w:eastAsia="Times New Roman" w:hAnsi="Times New Roman" w:cs="Times New Roman"/>
        </w:rPr>
        <w:t>8</w:t>
      </w:r>
      <w:r w:rsidR="00321306">
        <w:rPr>
          <w:rFonts w:ascii="Times New Roman" w:eastAsia="Times New Roman" w:hAnsi="Times New Roman" w:cs="Times New Roman"/>
          <w:b/>
        </w:rPr>
        <w:t xml:space="preserve"> </w:t>
      </w:r>
      <w:r>
        <w:rPr>
          <w:rFonts w:ascii="Times New Roman" w:eastAsia="Times New Roman" w:hAnsi="Times New Roman" w:cs="Times New Roman"/>
          <w:b/>
        </w:rPr>
        <w:t>GÖSTERGE AÇIKLAMASI</w:t>
      </w:r>
    </w:p>
    <w:p w14:paraId="3DBD248B" w14:textId="77777777" w:rsidR="00D813E1" w:rsidRDefault="00D813E1">
      <w:pPr>
        <w:rPr>
          <w:rFonts w:ascii="Times New Roman" w:eastAsia="Times New Roman" w:hAnsi="Times New Roman" w:cs="Times New Roman"/>
        </w:rPr>
      </w:pPr>
    </w:p>
    <w:p w14:paraId="1C2FC350" w14:textId="77777777" w:rsidR="00D813E1" w:rsidRDefault="0032130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Yıllara göre akademik unvan sayılarında değişim yaşanmıştır. SBMYO bünyesinde dahil edilen akademik personeller sayıları unvan sayılarına etki etmiştir. 2020 yılında SBMYO bünyesine 4 akademisyenin dahil edilmesiyle unvan sayılarında artış yaşanmıştır. 2021 yılında 4 akademik personelin görevden ayrılması nedeniyle unvan sayılarında düşüş yaşanmış fakat 2022 yılında bir akademik personelin SBMYO bünyesine dahil edilmesi ile unvan sayılarında yine artış yaşanmıştır. </w:t>
      </w:r>
    </w:p>
    <w:p w14:paraId="6F648D3B" w14:textId="77777777" w:rsidR="00D813E1" w:rsidRDefault="00D813E1">
      <w:pPr>
        <w:rPr>
          <w:rFonts w:ascii="Times New Roman" w:eastAsia="Times New Roman" w:hAnsi="Times New Roman" w:cs="Times New Roman"/>
        </w:rPr>
      </w:pPr>
    </w:p>
    <w:p w14:paraId="7F8B00F9" w14:textId="77777777" w:rsidR="00653D77" w:rsidRDefault="00653D77" w:rsidP="00653D77">
      <w:pPr>
        <w:rPr>
          <w:rFonts w:ascii="Times New Roman" w:hAnsi="Times New Roman" w:cs="Times New Roman"/>
          <w:b/>
        </w:rPr>
      </w:pPr>
      <w:r>
        <w:rPr>
          <w:rFonts w:ascii="Times New Roman" w:hAnsi="Times New Roman" w:cs="Times New Roman"/>
        </w:rPr>
        <w:t xml:space="preserve">8 </w:t>
      </w:r>
      <w:r w:rsidRPr="008A2F35">
        <w:rPr>
          <w:rFonts w:ascii="Times New Roman" w:hAnsi="Times New Roman" w:cs="Times New Roman"/>
          <w:b/>
        </w:rPr>
        <w:t>SAHİBİ</w:t>
      </w:r>
    </w:p>
    <w:p w14:paraId="12B149EB" w14:textId="77777777" w:rsidR="00653D77" w:rsidRPr="002E5B8E" w:rsidRDefault="00653D77" w:rsidP="002E5B8E">
      <w:pPr>
        <w:spacing w:line="360" w:lineRule="auto"/>
        <w:jc w:val="both"/>
        <w:rPr>
          <w:rFonts w:ascii="Times New Roman" w:eastAsia="Times New Roman" w:hAnsi="Times New Roman" w:cs="Times New Roman"/>
        </w:rPr>
      </w:pPr>
      <w:r>
        <w:rPr>
          <w:rFonts w:ascii="Times New Roman" w:eastAsia="Times New Roman" w:hAnsi="Times New Roman" w:cs="Times New Roman"/>
        </w:rPr>
        <w:t>Personel Daire Başkanlığı</w:t>
      </w:r>
    </w:p>
    <w:p w14:paraId="366D80C8" w14:textId="77777777" w:rsidR="00653D77" w:rsidRDefault="00653D77" w:rsidP="00653D77">
      <w:pPr>
        <w:pStyle w:val="Default"/>
      </w:pPr>
    </w:p>
    <w:p w14:paraId="21F24C47"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t xml:space="preserve">8 </w:t>
      </w:r>
      <w:r w:rsidRPr="00653D77">
        <w:rPr>
          <w:rFonts w:ascii="Times New Roman" w:hAnsi="Times New Roman" w:cs="Times New Roman"/>
          <w:b/>
          <w:bCs/>
        </w:rPr>
        <w:t>EFQM BA</w:t>
      </w:r>
      <w:r w:rsidRPr="00653D77">
        <w:rPr>
          <w:rFonts w:ascii="Times New Roman" w:hAnsi="Times New Roman" w:cs="Times New Roman"/>
        </w:rPr>
        <w:t>Ğ</w:t>
      </w:r>
      <w:r w:rsidRPr="00653D77">
        <w:rPr>
          <w:rFonts w:ascii="Times New Roman" w:hAnsi="Times New Roman" w:cs="Times New Roman"/>
          <w:b/>
          <w:bCs/>
        </w:rPr>
        <w:t>LANTILARI</w:t>
      </w:r>
    </w:p>
    <w:p w14:paraId="67650E8A" w14:textId="77777777" w:rsidR="00653D77" w:rsidRDefault="00653D77" w:rsidP="00653D77">
      <w:pPr>
        <w:spacing w:line="360" w:lineRule="auto"/>
        <w:jc w:val="both"/>
        <w:rPr>
          <w:rFonts w:ascii="Times New Roman" w:hAnsi="Times New Roman" w:cs="Times New Roman"/>
        </w:rPr>
      </w:pPr>
      <w:r w:rsidRPr="00653D77">
        <w:rPr>
          <w:rFonts w:ascii="Times New Roman" w:hAnsi="Times New Roman" w:cs="Times New Roman"/>
        </w:rPr>
        <w:lastRenderedPageBreak/>
        <w:t>1.1: Amaç ve Vizyon Tanımlama</w:t>
      </w:r>
    </w:p>
    <w:p w14:paraId="2AEBC0AA" w14:textId="77777777" w:rsidR="00653D77" w:rsidRPr="00653D77" w:rsidRDefault="00653D77" w:rsidP="00653D77">
      <w:pPr>
        <w:spacing w:line="360" w:lineRule="auto"/>
        <w:jc w:val="both"/>
        <w:rPr>
          <w:rFonts w:ascii="Times New Roman" w:hAnsi="Times New Roman" w:cs="Times New Roman"/>
        </w:rPr>
      </w:pPr>
      <w:r w:rsidRPr="00653D77">
        <w:rPr>
          <w:rFonts w:ascii="Times New Roman" w:hAnsi="Times New Roman" w:cs="Times New Roman"/>
        </w:rPr>
        <w:t>2.2: Değişimi Gerçekleştirmek İçin Gereken Koşulları Oluşturma</w:t>
      </w:r>
    </w:p>
    <w:p w14:paraId="314B0F41" w14:textId="77777777" w:rsidR="00653D77" w:rsidRPr="00653D77" w:rsidRDefault="00653D77" w:rsidP="00653D77">
      <w:pPr>
        <w:spacing w:line="360" w:lineRule="auto"/>
        <w:jc w:val="both"/>
        <w:rPr>
          <w:rFonts w:ascii="Times New Roman" w:eastAsia="Times New Roman" w:hAnsi="Times New Roman" w:cs="Times New Roman"/>
        </w:rPr>
      </w:pPr>
      <w:r w:rsidRPr="00653D77">
        <w:rPr>
          <w:rFonts w:ascii="Times New Roman" w:hAnsi="Times New Roman" w:cs="Times New Roman"/>
        </w:rPr>
        <w:t>3.2: Çalışanlar-Kuruluşa Kazandırma, Bağlılıklarını Sağlama, Geliştirme ve Elde Tutma</w:t>
      </w:r>
    </w:p>
    <w:p w14:paraId="2794EDC2" w14:textId="77777777" w:rsidR="00D813E1" w:rsidRDefault="00D813E1">
      <w:pPr>
        <w:rPr>
          <w:rFonts w:ascii="Times New Roman" w:eastAsia="Times New Roman" w:hAnsi="Times New Roman" w:cs="Times New Roman"/>
        </w:rPr>
      </w:pPr>
    </w:p>
    <w:p w14:paraId="1771E759"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136AF1" wp14:editId="65FA7830">
            <wp:extent cx="5835650" cy="3780890"/>
            <wp:effectExtent l="0" t="0" r="6350" b="1651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C4F9D5" w14:textId="77777777" w:rsidR="00D813E1" w:rsidRDefault="00D813E1">
      <w:pPr>
        <w:rPr>
          <w:rFonts w:ascii="Times New Roman" w:eastAsia="Times New Roman" w:hAnsi="Times New Roman" w:cs="Times New Roman"/>
        </w:rPr>
      </w:pPr>
    </w:p>
    <w:p w14:paraId="2AB11235" w14:textId="77777777" w:rsidR="00653D77" w:rsidRDefault="00653D77" w:rsidP="00653D77">
      <w:pPr>
        <w:pStyle w:val="Default"/>
      </w:pPr>
    </w:p>
    <w:p w14:paraId="66144D13" w14:textId="77777777" w:rsidR="00653D77" w:rsidRPr="00653D77" w:rsidRDefault="00653D77" w:rsidP="00653D77">
      <w:pPr>
        <w:pStyle w:val="Default"/>
        <w:rPr>
          <w:rFonts w:ascii="Times New Roman" w:hAnsi="Times New Roman" w:cs="Times New Roman"/>
        </w:rPr>
      </w:pPr>
    </w:p>
    <w:p w14:paraId="33DDB93B"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t xml:space="preserve">9 </w:t>
      </w:r>
      <w:r w:rsidRPr="00653D77">
        <w:rPr>
          <w:rFonts w:ascii="Times New Roman" w:hAnsi="Times New Roman" w:cs="Times New Roman"/>
          <w:b/>
          <w:bCs/>
        </w:rPr>
        <w:t>GÖSTERGE BA</w:t>
      </w:r>
      <w:r w:rsidRPr="00653D77">
        <w:rPr>
          <w:rFonts w:ascii="Times New Roman" w:hAnsi="Times New Roman" w:cs="Times New Roman"/>
        </w:rPr>
        <w:t>Ş</w:t>
      </w:r>
      <w:r w:rsidRPr="00653D77">
        <w:rPr>
          <w:rFonts w:ascii="Times New Roman" w:hAnsi="Times New Roman" w:cs="Times New Roman"/>
          <w:b/>
          <w:bCs/>
        </w:rPr>
        <w:t>LI</w:t>
      </w:r>
      <w:r w:rsidRPr="00653D77">
        <w:rPr>
          <w:rFonts w:ascii="Times New Roman" w:hAnsi="Times New Roman" w:cs="Times New Roman"/>
        </w:rPr>
        <w:t>Ğ</w:t>
      </w:r>
      <w:r w:rsidRPr="00653D77">
        <w:rPr>
          <w:rFonts w:ascii="Times New Roman" w:hAnsi="Times New Roman" w:cs="Times New Roman"/>
          <w:b/>
          <w:bCs/>
        </w:rPr>
        <w:t>I</w:t>
      </w:r>
    </w:p>
    <w:p w14:paraId="5C17D26A" w14:textId="77777777" w:rsidR="00653D77" w:rsidRPr="00653D77" w:rsidRDefault="00653D77" w:rsidP="00653D77">
      <w:pPr>
        <w:rPr>
          <w:rFonts w:ascii="Times New Roman" w:hAnsi="Times New Roman" w:cs="Times New Roman"/>
        </w:rPr>
      </w:pPr>
      <w:r w:rsidRPr="00653D77">
        <w:rPr>
          <w:rFonts w:ascii="Times New Roman" w:hAnsi="Times New Roman" w:cs="Times New Roman"/>
          <w:b/>
          <w:bCs/>
        </w:rPr>
        <w:t xml:space="preserve">7.1.9. </w:t>
      </w:r>
      <w:r w:rsidRPr="00653D77">
        <w:rPr>
          <w:rFonts w:ascii="Times New Roman" w:hAnsi="Times New Roman" w:cs="Times New Roman"/>
        </w:rPr>
        <w:t>Yıllara Göre Gerçekleştirilen Proje/Faaliyet Sayısı</w:t>
      </w:r>
    </w:p>
    <w:p w14:paraId="18F01F60" w14:textId="77777777" w:rsidR="00653D77" w:rsidRPr="00653D77" w:rsidRDefault="00653D77" w:rsidP="00653D77">
      <w:pPr>
        <w:rPr>
          <w:rFonts w:ascii="Times New Roman" w:hAnsi="Times New Roman" w:cs="Times New Roman"/>
        </w:rPr>
      </w:pPr>
      <w:r w:rsidRPr="00653D77">
        <w:rPr>
          <w:rFonts w:ascii="Times New Roman" w:hAnsi="Times New Roman" w:cs="Times New Roman"/>
        </w:rPr>
        <w:t>Stratejik Plan İlişkisi: 1.1.1 Performans göstergesi</w:t>
      </w:r>
    </w:p>
    <w:p w14:paraId="4EF06ACF" w14:textId="77777777" w:rsidR="00D813E1" w:rsidRPr="00653D77" w:rsidRDefault="00653D77" w:rsidP="00653D77">
      <w:pPr>
        <w:rPr>
          <w:rFonts w:ascii="Times New Roman" w:eastAsia="Times New Roman" w:hAnsi="Times New Roman" w:cs="Times New Roman"/>
        </w:rPr>
      </w:pPr>
      <w:r w:rsidRPr="00653D77">
        <w:rPr>
          <w:rFonts w:ascii="Times New Roman" w:hAnsi="Times New Roman" w:cs="Times New Roman"/>
        </w:rPr>
        <w:t xml:space="preserve">Süreç İlişkisi: 4.3 Süreci </w:t>
      </w:r>
    </w:p>
    <w:p w14:paraId="783E653B" w14:textId="77777777" w:rsidR="00D813E1" w:rsidRDefault="00D813E1">
      <w:pPr>
        <w:rPr>
          <w:rFonts w:ascii="Times New Roman" w:eastAsia="Times New Roman" w:hAnsi="Times New Roman" w:cs="Times New Roman"/>
        </w:rPr>
      </w:pPr>
    </w:p>
    <w:p w14:paraId="0CBE8711" w14:textId="77777777" w:rsidR="00D813E1" w:rsidRDefault="00D813E1">
      <w:pPr>
        <w:rPr>
          <w:rFonts w:ascii="Times New Roman" w:eastAsia="Times New Roman" w:hAnsi="Times New Roman" w:cs="Times New Roman"/>
        </w:rPr>
      </w:pPr>
    </w:p>
    <w:p w14:paraId="0450499B" w14:textId="77777777" w:rsidR="00D813E1" w:rsidRDefault="00653D77">
      <w:pPr>
        <w:rPr>
          <w:rFonts w:ascii="Times New Roman" w:eastAsia="Times New Roman" w:hAnsi="Times New Roman" w:cs="Times New Roman"/>
          <w:b/>
        </w:rPr>
      </w:pPr>
      <w:r w:rsidRPr="00653D77">
        <w:rPr>
          <w:rFonts w:ascii="Times New Roman" w:eastAsia="Times New Roman" w:hAnsi="Times New Roman" w:cs="Times New Roman"/>
        </w:rPr>
        <w:t xml:space="preserve">9 </w:t>
      </w:r>
      <w:r>
        <w:rPr>
          <w:rFonts w:ascii="Times New Roman" w:eastAsia="Times New Roman" w:hAnsi="Times New Roman" w:cs="Times New Roman"/>
          <w:b/>
        </w:rPr>
        <w:t xml:space="preserve">GÖSTERGE AÇIKLAMASI </w:t>
      </w:r>
    </w:p>
    <w:p w14:paraId="17247C27" w14:textId="77777777" w:rsidR="00D813E1" w:rsidRDefault="00D813E1">
      <w:pPr>
        <w:rPr>
          <w:rFonts w:ascii="Times New Roman" w:eastAsia="Times New Roman" w:hAnsi="Times New Roman" w:cs="Times New Roman"/>
        </w:rPr>
      </w:pPr>
    </w:p>
    <w:p w14:paraId="6DBBAA86" w14:textId="77777777" w:rsidR="00D813E1" w:rsidRDefault="00321306" w:rsidP="002E5B8E">
      <w:pPr>
        <w:spacing w:line="360" w:lineRule="auto"/>
        <w:rPr>
          <w:rFonts w:ascii="Times New Roman" w:eastAsia="Times New Roman" w:hAnsi="Times New Roman" w:cs="Times New Roman"/>
        </w:rPr>
      </w:pPr>
      <w:r>
        <w:rPr>
          <w:rFonts w:ascii="Times New Roman" w:eastAsia="Times New Roman" w:hAnsi="Times New Roman" w:cs="Times New Roman"/>
        </w:rPr>
        <w:t xml:space="preserve">SBMYO faaliyet sayılarında yıllara göre bir artış yaşanmıştır. 2019 yılında faaliyetlerin SBMYO bölümleri bünyesinde yapılmadığı için sayı 7 olarak kayıtlara geçmiştir. 2020 yılı ile birlikte faaliyetlerin bölümlere yayılması ile birlikte faaliyet sayılarında büyük miktarda artış yaşanmış ve her yıl bu artış devam etmiştir. </w:t>
      </w:r>
    </w:p>
    <w:p w14:paraId="5389C606" w14:textId="77777777" w:rsidR="00D813E1" w:rsidRDefault="00D813E1">
      <w:pPr>
        <w:rPr>
          <w:rFonts w:ascii="Times New Roman" w:eastAsia="Times New Roman" w:hAnsi="Times New Roman" w:cs="Times New Roman"/>
        </w:rPr>
      </w:pPr>
    </w:p>
    <w:p w14:paraId="677EAADF" w14:textId="77777777" w:rsidR="00653D77" w:rsidRDefault="00653D77" w:rsidP="00653D77">
      <w:pPr>
        <w:rPr>
          <w:rFonts w:ascii="Times New Roman" w:hAnsi="Times New Roman" w:cs="Times New Roman"/>
          <w:b/>
        </w:rPr>
      </w:pPr>
      <w:r>
        <w:rPr>
          <w:rFonts w:ascii="Times New Roman" w:hAnsi="Times New Roman" w:cs="Times New Roman"/>
        </w:rPr>
        <w:t xml:space="preserve">9 </w:t>
      </w:r>
      <w:r w:rsidRPr="008A2F35">
        <w:rPr>
          <w:rFonts w:ascii="Times New Roman" w:hAnsi="Times New Roman" w:cs="Times New Roman"/>
          <w:b/>
        </w:rPr>
        <w:t>SAHİBİ</w:t>
      </w:r>
    </w:p>
    <w:p w14:paraId="016E0CED" w14:textId="77777777" w:rsidR="00653D77" w:rsidRDefault="002E5B8E" w:rsidP="002E5B8E">
      <w:pPr>
        <w:spacing w:line="360" w:lineRule="auto"/>
        <w:jc w:val="both"/>
        <w:rPr>
          <w:rFonts w:ascii="Times New Roman" w:eastAsia="Times New Roman" w:hAnsi="Times New Roman" w:cs="Times New Roman"/>
        </w:rPr>
      </w:pPr>
      <w:r>
        <w:rPr>
          <w:rFonts w:ascii="Times New Roman" w:eastAsia="Times New Roman" w:hAnsi="Times New Roman" w:cs="Times New Roman"/>
        </w:rPr>
        <w:t>SBMYO Müdürlüğü</w:t>
      </w:r>
    </w:p>
    <w:p w14:paraId="75F28064" w14:textId="77777777" w:rsidR="002E5B8E" w:rsidRPr="002E5B8E" w:rsidRDefault="002E5B8E" w:rsidP="002E5B8E">
      <w:pPr>
        <w:spacing w:line="360" w:lineRule="auto"/>
        <w:jc w:val="both"/>
        <w:rPr>
          <w:rFonts w:ascii="Times New Roman" w:eastAsia="Times New Roman" w:hAnsi="Times New Roman" w:cs="Times New Roman"/>
        </w:rPr>
      </w:pPr>
    </w:p>
    <w:p w14:paraId="7334612E"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t xml:space="preserve">9 </w:t>
      </w:r>
      <w:r w:rsidRPr="00653D77">
        <w:rPr>
          <w:rFonts w:ascii="Times New Roman" w:hAnsi="Times New Roman" w:cs="Times New Roman"/>
          <w:b/>
          <w:bCs/>
        </w:rPr>
        <w:t>EFQM BA</w:t>
      </w:r>
      <w:r w:rsidRPr="00653D77">
        <w:rPr>
          <w:rFonts w:ascii="Times New Roman" w:hAnsi="Times New Roman" w:cs="Times New Roman"/>
        </w:rPr>
        <w:t>Ğ</w:t>
      </w:r>
      <w:r w:rsidRPr="00653D77">
        <w:rPr>
          <w:rFonts w:ascii="Times New Roman" w:hAnsi="Times New Roman" w:cs="Times New Roman"/>
          <w:b/>
          <w:bCs/>
        </w:rPr>
        <w:t>LANTILARI</w:t>
      </w:r>
    </w:p>
    <w:p w14:paraId="3B8119D2" w14:textId="77777777" w:rsidR="00653D77" w:rsidRPr="00653D77" w:rsidRDefault="00653D77" w:rsidP="00653D77">
      <w:pPr>
        <w:spacing w:line="360" w:lineRule="auto"/>
        <w:jc w:val="both"/>
        <w:rPr>
          <w:rFonts w:ascii="Times New Roman" w:hAnsi="Times New Roman" w:cs="Times New Roman"/>
        </w:rPr>
      </w:pPr>
      <w:r w:rsidRPr="00653D77">
        <w:rPr>
          <w:rFonts w:ascii="Times New Roman" w:hAnsi="Times New Roman" w:cs="Times New Roman"/>
        </w:rPr>
        <w:lastRenderedPageBreak/>
        <w:t>3.4: Toplum- Kalkınma Esenlik ve Refaha Katkıda Bulunma</w:t>
      </w:r>
    </w:p>
    <w:p w14:paraId="62C86DB8" w14:textId="77777777" w:rsidR="00653D77" w:rsidRPr="00653D77" w:rsidRDefault="00653D77" w:rsidP="00653D77">
      <w:pPr>
        <w:spacing w:line="360" w:lineRule="auto"/>
        <w:jc w:val="both"/>
        <w:rPr>
          <w:rFonts w:ascii="Times New Roman" w:hAnsi="Times New Roman" w:cs="Times New Roman"/>
        </w:rPr>
      </w:pPr>
      <w:r w:rsidRPr="00653D77">
        <w:rPr>
          <w:rFonts w:ascii="Times New Roman" w:hAnsi="Times New Roman" w:cs="Times New Roman"/>
        </w:rPr>
        <w:t>4.1: Değeri ve Nasıl Yaratılacağını Tasarlama</w:t>
      </w:r>
    </w:p>
    <w:p w14:paraId="3E262348" w14:textId="77777777" w:rsidR="00653D77" w:rsidRPr="00653D77" w:rsidRDefault="00653D77" w:rsidP="00653D77">
      <w:pPr>
        <w:spacing w:line="360" w:lineRule="auto"/>
        <w:jc w:val="both"/>
        <w:rPr>
          <w:rFonts w:ascii="Times New Roman" w:hAnsi="Times New Roman" w:cs="Times New Roman"/>
        </w:rPr>
      </w:pPr>
      <w:r w:rsidRPr="00653D77">
        <w:rPr>
          <w:rFonts w:ascii="Times New Roman" w:hAnsi="Times New Roman" w:cs="Times New Roman"/>
        </w:rPr>
        <w:t>5.3: İnovasyonu Yönlendirme ve Teknolojiyi Kullanma</w:t>
      </w:r>
    </w:p>
    <w:p w14:paraId="03179918" w14:textId="3FC8F69E" w:rsidR="00D813E1" w:rsidRDefault="00653D77" w:rsidP="000C638B">
      <w:pPr>
        <w:spacing w:line="360" w:lineRule="auto"/>
        <w:jc w:val="both"/>
        <w:rPr>
          <w:rFonts w:ascii="Times New Roman" w:eastAsia="Times New Roman" w:hAnsi="Times New Roman" w:cs="Times New Roman"/>
        </w:rPr>
      </w:pPr>
      <w:r w:rsidRPr="00653D77">
        <w:rPr>
          <w:rFonts w:ascii="Times New Roman" w:hAnsi="Times New Roman" w:cs="Times New Roman"/>
        </w:rPr>
        <w:t>5.4: Veri, Bilgi ve Bilgi Birikiminin Gücünden Yararlanma</w:t>
      </w:r>
    </w:p>
    <w:p w14:paraId="3B58D01D" w14:textId="345FD9EF" w:rsidR="00D813E1" w:rsidRDefault="00D813E1">
      <w:pPr>
        <w:rPr>
          <w:rFonts w:ascii="Times New Roman" w:eastAsia="Times New Roman" w:hAnsi="Times New Roman" w:cs="Times New Roman"/>
        </w:rPr>
      </w:pPr>
    </w:p>
    <w:p w14:paraId="5934AA53" w14:textId="088B86BD" w:rsidR="00D813E1" w:rsidRDefault="000C638B">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BCB9AE" wp14:editId="5259BA11">
            <wp:extent cx="5701665" cy="4397072"/>
            <wp:effectExtent l="0" t="0" r="13335" b="1016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770F10" w14:textId="018A10ED" w:rsidR="00653D77" w:rsidRDefault="00653D77" w:rsidP="00653D77">
      <w:pPr>
        <w:pStyle w:val="Default"/>
      </w:pPr>
    </w:p>
    <w:p w14:paraId="7689BBA4"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t xml:space="preserve">10 </w:t>
      </w:r>
      <w:r w:rsidRPr="00653D77">
        <w:rPr>
          <w:rFonts w:ascii="Times New Roman" w:hAnsi="Times New Roman" w:cs="Times New Roman"/>
          <w:b/>
          <w:bCs/>
        </w:rPr>
        <w:t>GÖSTERGE BA</w:t>
      </w:r>
      <w:r w:rsidRPr="00653D77">
        <w:rPr>
          <w:rFonts w:ascii="Times New Roman" w:hAnsi="Times New Roman" w:cs="Times New Roman"/>
        </w:rPr>
        <w:t>Ş</w:t>
      </w:r>
      <w:r w:rsidRPr="00653D77">
        <w:rPr>
          <w:rFonts w:ascii="Times New Roman" w:hAnsi="Times New Roman" w:cs="Times New Roman"/>
          <w:b/>
          <w:bCs/>
        </w:rPr>
        <w:t>LI</w:t>
      </w:r>
      <w:r w:rsidRPr="00653D77">
        <w:rPr>
          <w:rFonts w:ascii="Times New Roman" w:hAnsi="Times New Roman" w:cs="Times New Roman"/>
        </w:rPr>
        <w:t>Ğ</w:t>
      </w:r>
      <w:r w:rsidRPr="00653D77">
        <w:rPr>
          <w:rFonts w:ascii="Times New Roman" w:hAnsi="Times New Roman" w:cs="Times New Roman"/>
          <w:b/>
          <w:bCs/>
        </w:rPr>
        <w:t>I</w:t>
      </w:r>
    </w:p>
    <w:p w14:paraId="1CF072D3" w14:textId="77777777" w:rsidR="00653D77" w:rsidRPr="00653D77" w:rsidRDefault="00653D77" w:rsidP="00653D77">
      <w:pPr>
        <w:rPr>
          <w:rFonts w:ascii="Times New Roman" w:hAnsi="Times New Roman" w:cs="Times New Roman"/>
        </w:rPr>
      </w:pPr>
      <w:r w:rsidRPr="00653D77">
        <w:rPr>
          <w:rFonts w:ascii="Times New Roman" w:hAnsi="Times New Roman" w:cs="Times New Roman"/>
          <w:b/>
          <w:bCs/>
        </w:rPr>
        <w:t xml:space="preserve">7.1.10. </w:t>
      </w:r>
      <w:r w:rsidRPr="00653D77">
        <w:rPr>
          <w:rFonts w:ascii="Times New Roman" w:hAnsi="Times New Roman" w:cs="Times New Roman"/>
        </w:rPr>
        <w:t>Atanan ve Üniversiteden Ayrılan Akademik Personelin Yıllara Göre Değişimi</w:t>
      </w:r>
    </w:p>
    <w:p w14:paraId="4F71BFE0" w14:textId="77777777" w:rsidR="00D813E1" w:rsidRPr="00653D77" w:rsidRDefault="00653D77" w:rsidP="00653D77">
      <w:pPr>
        <w:rPr>
          <w:rFonts w:ascii="Times New Roman" w:hAnsi="Times New Roman" w:cs="Times New Roman"/>
        </w:rPr>
      </w:pPr>
      <w:r w:rsidRPr="00653D77">
        <w:rPr>
          <w:rFonts w:ascii="Times New Roman" w:hAnsi="Times New Roman" w:cs="Times New Roman"/>
        </w:rPr>
        <w:t>Süreç İlişkisi: 2.3 Süreci</w:t>
      </w:r>
    </w:p>
    <w:p w14:paraId="59DAC931" w14:textId="77777777" w:rsidR="00D813E1" w:rsidRDefault="00D813E1">
      <w:pPr>
        <w:rPr>
          <w:rFonts w:ascii="Times New Roman" w:eastAsia="Times New Roman" w:hAnsi="Times New Roman" w:cs="Times New Roman"/>
        </w:rPr>
      </w:pPr>
    </w:p>
    <w:p w14:paraId="39654E51" w14:textId="77777777" w:rsidR="00D813E1" w:rsidRDefault="00653D77">
      <w:pPr>
        <w:pBdr>
          <w:top w:val="nil"/>
          <w:left w:val="nil"/>
          <w:bottom w:val="nil"/>
          <w:right w:val="nil"/>
          <w:between w:val="nil"/>
        </w:pBdr>
        <w:rPr>
          <w:rFonts w:ascii="Times New Roman" w:eastAsia="Times New Roman" w:hAnsi="Times New Roman" w:cs="Times New Roman"/>
          <w:b/>
          <w:color w:val="000000"/>
        </w:rPr>
      </w:pPr>
      <w:r w:rsidRPr="00653D77">
        <w:rPr>
          <w:rFonts w:ascii="Times New Roman" w:eastAsia="Times New Roman" w:hAnsi="Times New Roman" w:cs="Times New Roman"/>
          <w:color w:val="000000"/>
        </w:rPr>
        <w:t>10</w:t>
      </w:r>
      <w:r>
        <w:rPr>
          <w:rFonts w:ascii="Times New Roman" w:eastAsia="Times New Roman" w:hAnsi="Times New Roman" w:cs="Times New Roman"/>
          <w:b/>
          <w:color w:val="000000"/>
        </w:rPr>
        <w:t xml:space="preserve"> GÖSTERGE AÇIKLAMASI</w:t>
      </w:r>
    </w:p>
    <w:p w14:paraId="7E7A5A61" w14:textId="77777777" w:rsidR="00653D77" w:rsidRPr="00653D77" w:rsidRDefault="00321306" w:rsidP="00653D77">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SBMYO ihtiyaç duyduğu akademik personel sayıları yıllar itibarıyla artış yaşanmıştır.Bu kapsamda SBMYO bünyesine atanan akademik personel sayısı 2019 yılı ile karşılaştırıldığında artış yaşandığı görülmektedir. En yüksek oranda akademik personel artışının gerçekleştiği 2020 yılı olmuştur. 2020 ve 2022 yıllarında SBMYO bünyesinde görevden ayrılan akademik personel sayılarında herhangi bir değişim yaşanmamıştır. Aynı zamanda akademik personelin en az ayrıldığı yıllar 2020 ve 2022 yıllarında olmuştur. Karşılaştırmaya konu olan akran SBMYO’na ait akademik personel sayıları verileri gizliliği nedeniyle paylaşılmamasından ötürü karşılaştırma yapılamamıştır. </w:t>
      </w:r>
    </w:p>
    <w:p w14:paraId="36EA3D17"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lastRenderedPageBreak/>
        <w:t xml:space="preserve">10 </w:t>
      </w:r>
      <w:r w:rsidR="00A95D7E">
        <w:rPr>
          <w:rFonts w:ascii="Times New Roman" w:hAnsi="Times New Roman" w:cs="Times New Roman"/>
          <w:b/>
          <w:bCs/>
        </w:rPr>
        <w:t>SAHİBİ</w:t>
      </w:r>
    </w:p>
    <w:p w14:paraId="53366CF4"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t>Personel Daire Başkanlığı</w:t>
      </w:r>
    </w:p>
    <w:p w14:paraId="69FE9F0F" w14:textId="77777777" w:rsidR="00653D77" w:rsidRPr="00653D77" w:rsidRDefault="00653D77" w:rsidP="00653D77">
      <w:pPr>
        <w:pStyle w:val="Default"/>
        <w:rPr>
          <w:rFonts w:ascii="Times New Roman" w:hAnsi="Times New Roman" w:cs="Times New Roman"/>
        </w:rPr>
      </w:pPr>
    </w:p>
    <w:p w14:paraId="6828FB28" w14:textId="77777777" w:rsidR="00653D77" w:rsidRPr="00653D77" w:rsidRDefault="00653D77" w:rsidP="00653D77">
      <w:pPr>
        <w:pStyle w:val="Default"/>
        <w:rPr>
          <w:rFonts w:ascii="Times New Roman" w:hAnsi="Times New Roman" w:cs="Times New Roman"/>
        </w:rPr>
      </w:pPr>
      <w:r w:rsidRPr="00653D77">
        <w:rPr>
          <w:rFonts w:ascii="Times New Roman" w:hAnsi="Times New Roman" w:cs="Times New Roman"/>
        </w:rPr>
        <w:t xml:space="preserve">10 </w:t>
      </w:r>
      <w:r w:rsidRPr="00653D77">
        <w:rPr>
          <w:rFonts w:ascii="Times New Roman" w:hAnsi="Times New Roman" w:cs="Times New Roman"/>
          <w:b/>
          <w:bCs/>
        </w:rPr>
        <w:t>EFQM BA</w:t>
      </w:r>
      <w:r w:rsidRPr="00653D77">
        <w:rPr>
          <w:rFonts w:ascii="Times New Roman" w:hAnsi="Times New Roman" w:cs="Times New Roman"/>
        </w:rPr>
        <w:t>Ğ</w:t>
      </w:r>
      <w:r w:rsidRPr="00653D77">
        <w:rPr>
          <w:rFonts w:ascii="Times New Roman" w:hAnsi="Times New Roman" w:cs="Times New Roman"/>
          <w:b/>
          <w:bCs/>
        </w:rPr>
        <w:t>LANTILARI</w:t>
      </w:r>
    </w:p>
    <w:p w14:paraId="07381F47" w14:textId="77777777" w:rsidR="00653D77" w:rsidRPr="00653D77" w:rsidRDefault="00653D77" w:rsidP="00653D77">
      <w:pPr>
        <w:rPr>
          <w:rFonts w:ascii="Times New Roman" w:hAnsi="Times New Roman" w:cs="Times New Roman"/>
        </w:rPr>
      </w:pPr>
      <w:r w:rsidRPr="00653D77">
        <w:rPr>
          <w:rFonts w:ascii="Times New Roman" w:hAnsi="Times New Roman" w:cs="Times New Roman"/>
        </w:rPr>
        <w:t>2.4: Amaç, Vizyon ve Strateji Temelinde Birlik ve Bağ Kurma</w:t>
      </w:r>
    </w:p>
    <w:p w14:paraId="0F148FEF" w14:textId="77777777" w:rsidR="00D813E1" w:rsidRPr="00653D77" w:rsidRDefault="00653D77" w:rsidP="00653D77">
      <w:pPr>
        <w:rPr>
          <w:rFonts w:ascii="Times New Roman" w:eastAsia="Times New Roman" w:hAnsi="Times New Roman" w:cs="Times New Roman"/>
        </w:rPr>
      </w:pPr>
      <w:r w:rsidRPr="00653D77">
        <w:rPr>
          <w:rFonts w:ascii="Times New Roman" w:hAnsi="Times New Roman" w:cs="Times New Roman"/>
        </w:rPr>
        <w:t>3.2: Çalışanlar-Kuruluşa Kazandırma, Bağlılıklarını Sağlama, Geliştirme ve Elde Tutma</w:t>
      </w:r>
    </w:p>
    <w:p w14:paraId="22E26C96" w14:textId="77777777" w:rsidR="00D813E1" w:rsidRDefault="00D813E1">
      <w:pPr>
        <w:rPr>
          <w:rFonts w:ascii="Times New Roman" w:eastAsia="Times New Roman" w:hAnsi="Times New Roman" w:cs="Times New Roman"/>
        </w:rPr>
      </w:pPr>
    </w:p>
    <w:p w14:paraId="636C8923" w14:textId="77777777" w:rsidR="00D813E1" w:rsidRDefault="00D813E1">
      <w:pPr>
        <w:rPr>
          <w:rFonts w:ascii="Times New Roman" w:eastAsia="Times New Roman" w:hAnsi="Times New Roman" w:cs="Times New Roman"/>
        </w:rPr>
      </w:pPr>
    </w:p>
    <w:p w14:paraId="55D5EAF7"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B8EB750" wp14:editId="7D1B2F6E">
            <wp:extent cx="5486400" cy="3554858"/>
            <wp:effectExtent l="0" t="0" r="12700" b="1397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A3EB1D" w14:textId="77777777" w:rsidR="00653D77" w:rsidRPr="005C1F87" w:rsidRDefault="00653D77" w:rsidP="00653D77">
      <w:pPr>
        <w:pStyle w:val="Default"/>
        <w:rPr>
          <w:rFonts w:ascii="Times New Roman" w:hAnsi="Times New Roman" w:cs="Times New Roman"/>
        </w:rPr>
      </w:pPr>
    </w:p>
    <w:p w14:paraId="4D7F61CB" w14:textId="77777777" w:rsidR="009818A3" w:rsidRPr="005C1F87" w:rsidRDefault="00653D77" w:rsidP="00653D77">
      <w:pPr>
        <w:rPr>
          <w:rFonts w:ascii="Times New Roman" w:hAnsi="Times New Roman" w:cs="Times New Roman"/>
        </w:rPr>
      </w:pPr>
      <w:r w:rsidRPr="005C1F87">
        <w:rPr>
          <w:rFonts w:ascii="Times New Roman" w:hAnsi="Times New Roman" w:cs="Times New Roman"/>
          <w:b/>
          <w:bCs/>
        </w:rPr>
        <w:t xml:space="preserve">7.1.11. </w:t>
      </w:r>
      <w:r w:rsidRPr="005C1F87">
        <w:rPr>
          <w:rFonts w:ascii="Times New Roman" w:hAnsi="Times New Roman" w:cs="Times New Roman"/>
        </w:rPr>
        <w:t>Yatay Geçişle Yerleşen ve Ayrılan Öğrenci Verileri</w:t>
      </w:r>
    </w:p>
    <w:p w14:paraId="2AD793AC" w14:textId="77777777" w:rsidR="00653D77" w:rsidRPr="005C1F87" w:rsidRDefault="00653D77" w:rsidP="00653D77">
      <w:pPr>
        <w:rPr>
          <w:rFonts w:ascii="Times New Roman" w:hAnsi="Times New Roman" w:cs="Times New Roman"/>
        </w:rPr>
      </w:pPr>
      <w:r w:rsidRPr="005C1F87">
        <w:rPr>
          <w:rFonts w:ascii="Times New Roman" w:hAnsi="Times New Roman" w:cs="Times New Roman"/>
        </w:rPr>
        <w:t>Süreç İlişkisi: 2.4 Süreci</w:t>
      </w:r>
    </w:p>
    <w:p w14:paraId="2B48E8AE" w14:textId="77777777" w:rsidR="00D813E1" w:rsidRDefault="00D813E1">
      <w:pPr>
        <w:rPr>
          <w:rFonts w:ascii="Times New Roman" w:eastAsia="Times New Roman" w:hAnsi="Times New Roman" w:cs="Times New Roman"/>
        </w:rPr>
      </w:pPr>
    </w:p>
    <w:p w14:paraId="271321B8" w14:textId="77777777" w:rsidR="00D813E1" w:rsidRDefault="00653D77">
      <w:pPr>
        <w:pBdr>
          <w:top w:val="nil"/>
          <w:left w:val="nil"/>
          <w:bottom w:val="nil"/>
          <w:right w:val="nil"/>
          <w:between w:val="nil"/>
        </w:pBdr>
        <w:rPr>
          <w:rFonts w:ascii="Times New Roman" w:eastAsia="Times New Roman" w:hAnsi="Times New Roman" w:cs="Times New Roman"/>
          <w:b/>
          <w:color w:val="000000"/>
        </w:rPr>
      </w:pPr>
      <w:r w:rsidRPr="00653D77">
        <w:rPr>
          <w:rFonts w:ascii="Times New Roman" w:eastAsia="Times New Roman" w:hAnsi="Times New Roman" w:cs="Times New Roman"/>
          <w:color w:val="000000"/>
        </w:rPr>
        <w:t>11</w:t>
      </w:r>
      <w:r w:rsidR="0032130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GÖSTERGE AÇIKLAMASI</w:t>
      </w:r>
    </w:p>
    <w:p w14:paraId="240166C3" w14:textId="77777777"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2019 yılında 2. Öğretimin var olması ve kontenjan sayılarının fazla olmasından dolayı yatay geçişle gelen öğrenci sayılarında artış yaşanmıştır. 2020 yılında ikinci öğretimlerin kapanmasından dolayı yatay geçişle gelen öğrenci sayılarında düşüş yaşanmıştır. 2020 yılı itibariyle yatay geçiş ile gelen öğrenci sayılarında SBMYO’nun bölüm ve program sayılarının çeşitliliği, akademik kadrosunun yetkinliği, teknik alt yapının yeterliliği ve merkezi bir yerleşkede olmasından dolayı artış yaşanmıştır.</w:t>
      </w:r>
    </w:p>
    <w:p w14:paraId="64D0154A" w14:textId="77777777" w:rsidR="009818A3" w:rsidRPr="00653D77" w:rsidRDefault="009818A3" w:rsidP="009818A3">
      <w:pPr>
        <w:pStyle w:val="Default"/>
        <w:rPr>
          <w:rFonts w:ascii="Times New Roman" w:hAnsi="Times New Roman" w:cs="Times New Roman"/>
        </w:rPr>
      </w:pPr>
      <w:r>
        <w:rPr>
          <w:rFonts w:ascii="Times New Roman" w:hAnsi="Times New Roman" w:cs="Times New Roman"/>
        </w:rPr>
        <w:t>11</w:t>
      </w:r>
      <w:r w:rsidRPr="00653D77">
        <w:rPr>
          <w:rFonts w:ascii="Times New Roman" w:hAnsi="Times New Roman" w:cs="Times New Roman"/>
        </w:rPr>
        <w:t xml:space="preserve"> </w:t>
      </w:r>
      <w:r w:rsidR="00A95D7E">
        <w:rPr>
          <w:rFonts w:ascii="Times New Roman" w:hAnsi="Times New Roman" w:cs="Times New Roman"/>
          <w:b/>
          <w:bCs/>
        </w:rPr>
        <w:t>SAHİBİ</w:t>
      </w:r>
    </w:p>
    <w:p w14:paraId="1DCD988B" w14:textId="77777777" w:rsidR="00D813E1" w:rsidRDefault="009818A3" w:rsidP="009818A3">
      <w:pPr>
        <w:pStyle w:val="Default"/>
        <w:rPr>
          <w:rFonts w:ascii="Times New Roman" w:hAnsi="Times New Roman" w:cs="Times New Roman"/>
        </w:rPr>
      </w:pPr>
      <w:r>
        <w:rPr>
          <w:rFonts w:ascii="Times New Roman" w:hAnsi="Times New Roman" w:cs="Times New Roman"/>
        </w:rPr>
        <w:t>SBMYO Öğrenci İşleri</w:t>
      </w:r>
    </w:p>
    <w:p w14:paraId="7361CC1B" w14:textId="77777777" w:rsidR="009818A3" w:rsidRDefault="009818A3" w:rsidP="009818A3">
      <w:pPr>
        <w:pStyle w:val="Default"/>
      </w:pPr>
    </w:p>
    <w:p w14:paraId="09E0302F" w14:textId="77777777" w:rsidR="009818A3" w:rsidRPr="009818A3" w:rsidRDefault="009818A3" w:rsidP="009818A3">
      <w:pPr>
        <w:pStyle w:val="Default"/>
        <w:rPr>
          <w:rFonts w:ascii="Times New Roman" w:hAnsi="Times New Roman" w:cs="Times New Roman"/>
        </w:rPr>
      </w:pPr>
    </w:p>
    <w:p w14:paraId="78A51EA9" w14:textId="77777777" w:rsidR="009818A3" w:rsidRPr="009818A3" w:rsidRDefault="009818A3" w:rsidP="009818A3">
      <w:pPr>
        <w:pStyle w:val="Default"/>
        <w:rPr>
          <w:rFonts w:ascii="Times New Roman" w:hAnsi="Times New Roman" w:cs="Times New Roman"/>
        </w:rPr>
      </w:pPr>
      <w:r w:rsidRPr="009818A3">
        <w:rPr>
          <w:rFonts w:ascii="Times New Roman" w:hAnsi="Times New Roman" w:cs="Times New Roman"/>
        </w:rPr>
        <w:t xml:space="preserve">11 </w:t>
      </w:r>
      <w:r w:rsidRPr="009818A3">
        <w:rPr>
          <w:rFonts w:ascii="Times New Roman" w:hAnsi="Times New Roman" w:cs="Times New Roman"/>
          <w:b/>
          <w:bCs/>
        </w:rPr>
        <w:t>EFQM BA</w:t>
      </w:r>
      <w:r w:rsidRPr="009818A3">
        <w:rPr>
          <w:rFonts w:ascii="Times New Roman" w:hAnsi="Times New Roman" w:cs="Times New Roman"/>
        </w:rPr>
        <w:t>Ğ</w:t>
      </w:r>
      <w:r w:rsidRPr="009818A3">
        <w:rPr>
          <w:rFonts w:ascii="Times New Roman" w:hAnsi="Times New Roman" w:cs="Times New Roman"/>
          <w:b/>
          <w:bCs/>
        </w:rPr>
        <w:t>LANTILARI</w:t>
      </w:r>
    </w:p>
    <w:p w14:paraId="7196444F" w14:textId="77777777" w:rsidR="009818A3" w:rsidRPr="009818A3" w:rsidRDefault="009818A3" w:rsidP="009818A3">
      <w:pPr>
        <w:pStyle w:val="Default"/>
        <w:rPr>
          <w:rFonts w:ascii="Times New Roman" w:hAnsi="Times New Roman" w:cs="Times New Roman"/>
        </w:rPr>
      </w:pPr>
      <w:r w:rsidRPr="009818A3">
        <w:rPr>
          <w:rFonts w:ascii="Times New Roman" w:hAnsi="Times New Roman" w:cs="Times New Roman"/>
        </w:rPr>
        <w:t>2.4: Amaç, Vizyon ve Strateji Temelinde Birlik ve Bağ</w:t>
      </w:r>
      <w:r>
        <w:rPr>
          <w:rFonts w:ascii="Times New Roman" w:hAnsi="Times New Roman" w:cs="Times New Roman"/>
        </w:rPr>
        <w:t xml:space="preserve"> </w:t>
      </w:r>
      <w:r w:rsidRPr="009818A3">
        <w:rPr>
          <w:rFonts w:ascii="Times New Roman" w:hAnsi="Times New Roman" w:cs="Times New Roman"/>
        </w:rPr>
        <w:t>Kurma</w:t>
      </w:r>
    </w:p>
    <w:p w14:paraId="2CC781C3" w14:textId="77777777" w:rsidR="009818A3" w:rsidRPr="009818A3" w:rsidRDefault="009818A3" w:rsidP="009818A3">
      <w:pPr>
        <w:pStyle w:val="Default"/>
        <w:rPr>
          <w:rFonts w:ascii="Times New Roman" w:hAnsi="Times New Roman" w:cs="Times New Roman"/>
        </w:rPr>
      </w:pPr>
      <w:r w:rsidRPr="009818A3">
        <w:rPr>
          <w:rFonts w:ascii="Times New Roman" w:hAnsi="Times New Roman" w:cs="Times New Roman"/>
        </w:rPr>
        <w:lastRenderedPageBreak/>
        <w:t>3.1: Müşteriler - Sürdürülebilir İlişkiler Kurma</w:t>
      </w:r>
    </w:p>
    <w:p w14:paraId="7CC9E170" w14:textId="77777777" w:rsidR="009818A3" w:rsidRPr="009818A3" w:rsidRDefault="009818A3" w:rsidP="009818A3">
      <w:pPr>
        <w:pStyle w:val="Default"/>
        <w:rPr>
          <w:rFonts w:ascii="Times New Roman" w:hAnsi="Times New Roman" w:cs="Times New Roman"/>
        </w:rPr>
      </w:pPr>
    </w:p>
    <w:p w14:paraId="67DA9074"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6F79815" wp14:editId="3392208A">
            <wp:extent cx="5486400" cy="3452117"/>
            <wp:effectExtent l="0" t="0" r="12700" b="1524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E49B44" w14:textId="77777777" w:rsidR="00653D77" w:rsidRDefault="00653D77">
      <w:pPr>
        <w:rPr>
          <w:rFonts w:ascii="Times New Roman" w:eastAsia="Times New Roman" w:hAnsi="Times New Roman" w:cs="Times New Roman"/>
        </w:rPr>
      </w:pPr>
    </w:p>
    <w:p w14:paraId="4B255379" w14:textId="77777777" w:rsidR="00A95D7E" w:rsidRDefault="00A95D7E" w:rsidP="00A95D7E">
      <w:pPr>
        <w:pStyle w:val="Default"/>
      </w:pPr>
    </w:p>
    <w:p w14:paraId="720025A4" w14:textId="77777777" w:rsidR="00A95D7E" w:rsidRDefault="00A95D7E" w:rsidP="00A95D7E">
      <w:pPr>
        <w:pStyle w:val="Default"/>
      </w:pPr>
    </w:p>
    <w:p w14:paraId="0AB0F8DF" w14:textId="77777777" w:rsidR="00A95D7E" w:rsidRPr="00A95D7E" w:rsidRDefault="00A95D7E" w:rsidP="00A95D7E">
      <w:pPr>
        <w:pStyle w:val="Default"/>
        <w:rPr>
          <w:rFonts w:ascii="Times New Roman" w:hAnsi="Times New Roman" w:cs="Times New Roman"/>
        </w:rPr>
      </w:pPr>
      <w:r w:rsidRPr="00A95D7E">
        <w:rPr>
          <w:rFonts w:ascii="Times New Roman" w:hAnsi="Times New Roman" w:cs="Times New Roman"/>
        </w:rPr>
        <w:t xml:space="preserve">12 </w:t>
      </w:r>
      <w:r w:rsidRPr="00A95D7E">
        <w:rPr>
          <w:rFonts w:ascii="Times New Roman" w:hAnsi="Times New Roman" w:cs="Times New Roman"/>
          <w:b/>
          <w:bCs/>
        </w:rPr>
        <w:t>GÖSTERGE BA</w:t>
      </w:r>
      <w:r w:rsidRPr="00A95D7E">
        <w:rPr>
          <w:rFonts w:ascii="Times New Roman" w:hAnsi="Times New Roman" w:cs="Times New Roman"/>
        </w:rPr>
        <w:t>Ş</w:t>
      </w:r>
      <w:r w:rsidRPr="00A95D7E">
        <w:rPr>
          <w:rFonts w:ascii="Times New Roman" w:hAnsi="Times New Roman" w:cs="Times New Roman"/>
          <w:b/>
          <w:bCs/>
        </w:rPr>
        <w:t>LI</w:t>
      </w:r>
      <w:r w:rsidRPr="00A95D7E">
        <w:rPr>
          <w:rFonts w:ascii="Times New Roman" w:hAnsi="Times New Roman" w:cs="Times New Roman"/>
        </w:rPr>
        <w:t>Ğ</w:t>
      </w:r>
      <w:r w:rsidRPr="00A95D7E">
        <w:rPr>
          <w:rFonts w:ascii="Times New Roman" w:hAnsi="Times New Roman" w:cs="Times New Roman"/>
          <w:b/>
          <w:bCs/>
        </w:rPr>
        <w:t>I</w:t>
      </w:r>
    </w:p>
    <w:p w14:paraId="424832E4" w14:textId="77777777" w:rsidR="00A95D7E" w:rsidRPr="00A95D7E" w:rsidRDefault="00A95D7E" w:rsidP="00A95D7E">
      <w:pPr>
        <w:rPr>
          <w:rFonts w:ascii="Times New Roman" w:hAnsi="Times New Roman" w:cs="Times New Roman"/>
        </w:rPr>
      </w:pPr>
      <w:r w:rsidRPr="00A95D7E">
        <w:rPr>
          <w:rFonts w:ascii="Times New Roman" w:hAnsi="Times New Roman" w:cs="Times New Roman"/>
          <w:b/>
          <w:bCs/>
        </w:rPr>
        <w:t xml:space="preserve">7.1.12. </w:t>
      </w:r>
      <w:r w:rsidRPr="00A95D7E">
        <w:rPr>
          <w:rFonts w:ascii="Times New Roman" w:hAnsi="Times New Roman" w:cs="Times New Roman"/>
        </w:rPr>
        <w:t>Dönüşüm projelerinin (AYDEP, BKYS, EBYS vb.) Uygulamaya Alınmasıyla Kâğıt Tüketimindeki Değişim</w:t>
      </w:r>
    </w:p>
    <w:p w14:paraId="66D5314A" w14:textId="77777777" w:rsidR="00A95D7E" w:rsidRPr="00A95D7E" w:rsidRDefault="00A95D7E" w:rsidP="00A95D7E">
      <w:pPr>
        <w:rPr>
          <w:rFonts w:ascii="Times New Roman" w:hAnsi="Times New Roman" w:cs="Times New Roman"/>
        </w:rPr>
      </w:pPr>
      <w:r w:rsidRPr="00A95D7E">
        <w:rPr>
          <w:rFonts w:ascii="Times New Roman" w:hAnsi="Times New Roman" w:cs="Times New Roman"/>
        </w:rPr>
        <w:t>Stratejik Plan İlişkisi: 2.2.1 ve 2.2.4 Performans göstergesi</w:t>
      </w:r>
    </w:p>
    <w:p w14:paraId="1BD0C345" w14:textId="77777777" w:rsidR="00D813E1" w:rsidRDefault="00A95D7E" w:rsidP="00A95D7E">
      <w:pPr>
        <w:rPr>
          <w:rFonts w:ascii="Times New Roman" w:hAnsi="Times New Roman" w:cs="Times New Roman"/>
        </w:rPr>
      </w:pPr>
      <w:r w:rsidRPr="00A95D7E">
        <w:rPr>
          <w:rFonts w:ascii="Times New Roman" w:hAnsi="Times New Roman" w:cs="Times New Roman"/>
        </w:rPr>
        <w:t>Süreç İlişkisi: 2.6 ve 6.2 Süreci</w:t>
      </w:r>
    </w:p>
    <w:p w14:paraId="32DFEA4F" w14:textId="77777777" w:rsidR="00A95D7E" w:rsidRDefault="00A95D7E" w:rsidP="00A95D7E">
      <w:pPr>
        <w:rPr>
          <w:rFonts w:ascii="Times New Roman" w:hAnsi="Times New Roman" w:cs="Times New Roman"/>
        </w:rPr>
      </w:pPr>
    </w:p>
    <w:p w14:paraId="532CB409" w14:textId="77777777" w:rsidR="00A95D7E" w:rsidRPr="00653D77" w:rsidRDefault="00A95D7E" w:rsidP="00A95D7E">
      <w:pPr>
        <w:pStyle w:val="Default"/>
        <w:rPr>
          <w:rFonts w:ascii="Times New Roman" w:hAnsi="Times New Roman" w:cs="Times New Roman"/>
        </w:rPr>
      </w:pPr>
      <w:r>
        <w:rPr>
          <w:rFonts w:ascii="Times New Roman" w:hAnsi="Times New Roman" w:cs="Times New Roman"/>
        </w:rPr>
        <w:t>12</w:t>
      </w:r>
      <w:r w:rsidRPr="00653D77">
        <w:rPr>
          <w:rFonts w:ascii="Times New Roman" w:hAnsi="Times New Roman" w:cs="Times New Roman"/>
        </w:rPr>
        <w:t xml:space="preserve"> </w:t>
      </w:r>
      <w:r>
        <w:rPr>
          <w:rFonts w:ascii="Times New Roman" w:hAnsi="Times New Roman" w:cs="Times New Roman"/>
          <w:b/>
          <w:bCs/>
        </w:rPr>
        <w:t>SAHİBİ</w:t>
      </w:r>
    </w:p>
    <w:p w14:paraId="7503A737" w14:textId="77777777" w:rsidR="00A95D7E" w:rsidRDefault="00A95D7E" w:rsidP="00A95D7E">
      <w:pPr>
        <w:pStyle w:val="Default"/>
        <w:rPr>
          <w:rFonts w:ascii="Times New Roman" w:hAnsi="Times New Roman" w:cs="Times New Roman"/>
        </w:rPr>
      </w:pPr>
      <w:r>
        <w:rPr>
          <w:rFonts w:ascii="Times New Roman" w:hAnsi="Times New Roman" w:cs="Times New Roman"/>
        </w:rPr>
        <w:t>SBMYO Bilgi İşlem/Mali İşler</w:t>
      </w:r>
    </w:p>
    <w:p w14:paraId="2832E30A" w14:textId="77777777" w:rsidR="00A95D7E" w:rsidRPr="00A95D7E" w:rsidRDefault="00A95D7E" w:rsidP="00A95D7E">
      <w:pPr>
        <w:rPr>
          <w:rFonts w:ascii="Times New Roman" w:eastAsia="Times New Roman" w:hAnsi="Times New Roman" w:cs="Times New Roman"/>
        </w:rPr>
      </w:pPr>
    </w:p>
    <w:p w14:paraId="433CCC6D" w14:textId="77777777" w:rsidR="00D813E1" w:rsidRDefault="00A95D7E">
      <w:pPr>
        <w:pBdr>
          <w:top w:val="nil"/>
          <w:left w:val="nil"/>
          <w:bottom w:val="nil"/>
          <w:right w:val="nil"/>
          <w:between w:val="nil"/>
        </w:pBdr>
        <w:rPr>
          <w:rFonts w:ascii="Times New Roman" w:eastAsia="Times New Roman" w:hAnsi="Times New Roman" w:cs="Times New Roman"/>
          <w:b/>
          <w:color w:val="000000"/>
        </w:rPr>
      </w:pPr>
      <w:r w:rsidRPr="00A95D7E">
        <w:rPr>
          <w:rFonts w:ascii="Times New Roman" w:eastAsia="Times New Roman" w:hAnsi="Times New Roman" w:cs="Times New Roman"/>
          <w:color w:val="000000"/>
        </w:rPr>
        <w:t>12</w:t>
      </w:r>
      <w:r w:rsidR="0032130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GÖSTERGE AÇIKLAMASI</w:t>
      </w:r>
    </w:p>
    <w:p w14:paraId="0E7B4A9E" w14:textId="5236C432"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SBMYO dönüşüm projeleri kapsamında yenileşimi yönlendirmek, teknolojiyi kullanmak, veri ve bilgi birikiminin gücünden yararlanmak amacıyla EBYS, AYDEP, BKYS vb. sistemleri aktif kullanılarak kâğıt tüketimi</w:t>
      </w:r>
      <w:r w:rsidR="003B606A">
        <w:rPr>
          <w:rFonts w:ascii="Times New Roman" w:eastAsia="Times New Roman" w:hAnsi="Times New Roman" w:cs="Times New Roman"/>
          <w:color w:val="000000"/>
        </w:rPr>
        <w:t>(paket)</w:t>
      </w:r>
      <w:r>
        <w:rPr>
          <w:rFonts w:ascii="Times New Roman" w:eastAsia="Times New Roman" w:hAnsi="Times New Roman" w:cs="Times New Roman"/>
          <w:color w:val="000000"/>
        </w:rPr>
        <w:t xml:space="preserve"> büyük oranda azaltılmıştır. Kâğıt tüketimini azaltan dönüşüm projeleriyle işlemlerin hızlı ve etkin yürütülmesi konusunda da ilerleme sağlanmıştır. Kâğıt tüketiminin azalmasıyla kırtasiyecilik ve bürokratik işlemlerin de azalması sağlanmıştır. Diğer bir gerekçe olarak ise 2020 yılı itibariyle küresel çapta yaşanan Covid salgını ve ülkemizde 6 Şubat 2023 yılında gerçekleşen, 10 ilimizi etkileyen büyük çapta depremin yaşanmasıyla birlikte üniversitelerin eğitim ve öğretime ara vermesinden dolayı kağıt tüketiminde büyük miktarda azalmıştır. </w:t>
      </w:r>
    </w:p>
    <w:p w14:paraId="2AEA3AC9" w14:textId="77777777" w:rsidR="00D813E1" w:rsidRDefault="00D813E1">
      <w:pPr>
        <w:rPr>
          <w:rFonts w:ascii="Times New Roman" w:eastAsia="Times New Roman" w:hAnsi="Times New Roman" w:cs="Times New Roman"/>
        </w:rPr>
      </w:pPr>
    </w:p>
    <w:p w14:paraId="76DDEB03" w14:textId="77777777" w:rsidR="00D813E1" w:rsidRDefault="00D813E1">
      <w:pPr>
        <w:rPr>
          <w:rFonts w:ascii="Times New Roman" w:eastAsia="Times New Roman" w:hAnsi="Times New Roman" w:cs="Times New Roman"/>
        </w:rPr>
      </w:pPr>
    </w:p>
    <w:p w14:paraId="3A8DC28F"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7F72FD8" wp14:editId="1234DBAB">
            <wp:extent cx="5486400" cy="3299791"/>
            <wp:effectExtent l="0" t="0" r="12700" b="1524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6DB426" w14:textId="77777777" w:rsidR="00A95D7E" w:rsidRDefault="00A95D7E" w:rsidP="00A95D7E">
      <w:pPr>
        <w:pStyle w:val="Default"/>
      </w:pPr>
    </w:p>
    <w:p w14:paraId="6AA50B97" w14:textId="77777777" w:rsidR="00A95D7E" w:rsidRPr="00A95D7E" w:rsidRDefault="00A95D7E" w:rsidP="00A95D7E">
      <w:pPr>
        <w:pStyle w:val="Default"/>
        <w:rPr>
          <w:rFonts w:ascii="Times New Roman" w:hAnsi="Times New Roman" w:cs="Times New Roman"/>
        </w:rPr>
      </w:pPr>
      <w:r>
        <w:rPr>
          <w:rFonts w:ascii="Times New Roman" w:hAnsi="Times New Roman" w:cs="Times New Roman"/>
        </w:rPr>
        <w:t>13</w:t>
      </w:r>
      <w:r w:rsidRPr="00A95D7E">
        <w:rPr>
          <w:rFonts w:ascii="Times New Roman" w:hAnsi="Times New Roman" w:cs="Times New Roman"/>
        </w:rPr>
        <w:t xml:space="preserve"> </w:t>
      </w:r>
      <w:r w:rsidRPr="00A95D7E">
        <w:rPr>
          <w:rFonts w:ascii="Times New Roman" w:hAnsi="Times New Roman" w:cs="Times New Roman"/>
          <w:b/>
          <w:bCs/>
        </w:rPr>
        <w:t>GÖSTERGE BA</w:t>
      </w:r>
      <w:r w:rsidRPr="00A95D7E">
        <w:rPr>
          <w:rFonts w:ascii="Times New Roman" w:hAnsi="Times New Roman" w:cs="Times New Roman"/>
        </w:rPr>
        <w:t>Ş</w:t>
      </w:r>
      <w:r w:rsidRPr="00A95D7E">
        <w:rPr>
          <w:rFonts w:ascii="Times New Roman" w:hAnsi="Times New Roman" w:cs="Times New Roman"/>
          <w:b/>
          <w:bCs/>
        </w:rPr>
        <w:t>LI</w:t>
      </w:r>
      <w:r w:rsidRPr="00A95D7E">
        <w:rPr>
          <w:rFonts w:ascii="Times New Roman" w:hAnsi="Times New Roman" w:cs="Times New Roman"/>
        </w:rPr>
        <w:t>Ğ</w:t>
      </w:r>
      <w:r w:rsidRPr="00A95D7E">
        <w:rPr>
          <w:rFonts w:ascii="Times New Roman" w:hAnsi="Times New Roman" w:cs="Times New Roman"/>
          <w:b/>
          <w:bCs/>
        </w:rPr>
        <w:t>I</w:t>
      </w:r>
    </w:p>
    <w:p w14:paraId="58BA8E60" w14:textId="77777777" w:rsidR="00A95D7E" w:rsidRDefault="00A95D7E" w:rsidP="00A95D7E">
      <w:pPr>
        <w:rPr>
          <w:rFonts w:ascii="Times New Roman" w:hAnsi="Times New Roman" w:cs="Times New Roman"/>
        </w:rPr>
      </w:pPr>
      <w:r w:rsidRPr="00A95D7E">
        <w:rPr>
          <w:rFonts w:ascii="Times New Roman" w:hAnsi="Times New Roman" w:cs="Times New Roman"/>
          <w:b/>
          <w:bCs/>
        </w:rPr>
        <w:t>7.1.1</w:t>
      </w:r>
      <w:r w:rsidR="005C1F87">
        <w:rPr>
          <w:rFonts w:ascii="Times New Roman" w:hAnsi="Times New Roman" w:cs="Times New Roman"/>
          <w:b/>
          <w:bCs/>
        </w:rPr>
        <w:t>3</w:t>
      </w:r>
      <w:r w:rsidRPr="00A95D7E">
        <w:rPr>
          <w:rFonts w:ascii="Times New Roman" w:hAnsi="Times New Roman" w:cs="Times New Roman"/>
          <w:b/>
          <w:bCs/>
        </w:rPr>
        <w:t xml:space="preserve">. </w:t>
      </w:r>
      <w:r w:rsidRPr="00A95D7E">
        <w:rPr>
          <w:rFonts w:ascii="Times New Roman" w:hAnsi="Times New Roman" w:cs="Times New Roman"/>
          <w:bCs/>
        </w:rPr>
        <w:t>K</w:t>
      </w:r>
      <w:r w:rsidRPr="00A95D7E">
        <w:rPr>
          <w:rFonts w:ascii="Times New Roman" w:hAnsi="Times New Roman" w:cs="Times New Roman"/>
        </w:rPr>
        <w:t>ullanılan Uygulama/Bilgi Sistemlerinin Sayısı</w:t>
      </w:r>
    </w:p>
    <w:p w14:paraId="07F4CFA5" w14:textId="77777777" w:rsidR="00A95D7E" w:rsidRDefault="00A95D7E" w:rsidP="00A95D7E">
      <w:pPr>
        <w:rPr>
          <w:rFonts w:ascii="Times New Roman" w:hAnsi="Times New Roman" w:cs="Times New Roman"/>
        </w:rPr>
      </w:pPr>
      <w:r w:rsidRPr="00A95D7E">
        <w:rPr>
          <w:rFonts w:ascii="Times New Roman" w:hAnsi="Times New Roman" w:cs="Times New Roman"/>
        </w:rPr>
        <w:t>Süreç İlişkisi: 2.6 Süreci</w:t>
      </w:r>
    </w:p>
    <w:p w14:paraId="55CEAD74" w14:textId="77777777" w:rsidR="00D813E1" w:rsidRDefault="00D813E1">
      <w:pPr>
        <w:rPr>
          <w:rFonts w:ascii="Times New Roman" w:eastAsia="Times New Roman" w:hAnsi="Times New Roman" w:cs="Times New Roman"/>
        </w:rPr>
      </w:pPr>
    </w:p>
    <w:p w14:paraId="74E1240A" w14:textId="77777777" w:rsidR="00D813E1" w:rsidRDefault="00A95D7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13</w:t>
      </w:r>
      <w:r w:rsidR="0032130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GÖSTERGE AÇIKLAMASI</w:t>
      </w:r>
    </w:p>
    <w:p w14:paraId="7C3078DC" w14:textId="77777777"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SBMYO eğitim ve araştırma faaliyetleri kapsamında yaratıcılık ve yenileşmeye olanak sağlamak, yenilesimi yönlendirmek, teknolojiyi kullanmak, veri ve bilgi birikiminin gücünden yararlanmak amacıyla ihtiyaç̧ duyulan uygulama/bilgi sistemlerinin sayısı (Personel, Öğrenci, Kütüphane uygulamalarının kullanılmasıyla başlayan süreç̧ Bilimsel Akademik Projelerin takibi, Tıp Fakültesi öğrenci uygulaması, Elektronik Belge Yönetim Sistemi, Yemekhane Otomasyon Sistemi, AYDEP, Ek Ders, Faaliyet Raporu, Kalite Yönetim Yazılımı, Anket Uygulaması, vb. uygulamalarıyla devam etmiştir) önemli oranda arttırılmıştır. Böylece Web Servis Entegrasyonlarıyla ihtiyaç̧ duyulan alanlarda uygulamalar birbirleriyle veri iletişimi sağlamaktadır. </w:t>
      </w:r>
    </w:p>
    <w:p w14:paraId="6A99790B" w14:textId="77777777" w:rsidR="00A95D7E" w:rsidRDefault="00A95D7E" w:rsidP="00A95D7E">
      <w:pPr>
        <w:pStyle w:val="Default"/>
      </w:pPr>
    </w:p>
    <w:p w14:paraId="1CC59535" w14:textId="77777777" w:rsidR="00A95D7E" w:rsidRDefault="00A95D7E" w:rsidP="00A95D7E">
      <w:pPr>
        <w:pStyle w:val="Default"/>
      </w:pPr>
    </w:p>
    <w:p w14:paraId="62F9CF8B" w14:textId="77777777" w:rsidR="00A95D7E" w:rsidRPr="00A95D7E" w:rsidRDefault="00A95D7E" w:rsidP="00A95D7E">
      <w:pPr>
        <w:pStyle w:val="Default"/>
        <w:rPr>
          <w:rFonts w:ascii="Times New Roman" w:hAnsi="Times New Roman" w:cs="Times New Roman"/>
        </w:rPr>
      </w:pPr>
      <w:r w:rsidRPr="00A95D7E">
        <w:rPr>
          <w:rFonts w:ascii="Times New Roman" w:hAnsi="Times New Roman" w:cs="Times New Roman"/>
        </w:rPr>
        <w:t xml:space="preserve">13 </w:t>
      </w:r>
      <w:r>
        <w:rPr>
          <w:rFonts w:ascii="Times New Roman" w:hAnsi="Times New Roman" w:cs="Times New Roman"/>
          <w:b/>
          <w:bCs/>
        </w:rPr>
        <w:t>SAHİBİ</w:t>
      </w:r>
    </w:p>
    <w:p w14:paraId="249BF7AA" w14:textId="77777777" w:rsidR="00D813E1" w:rsidRPr="00A95D7E" w:rsidRDefault="00A95D7E" w:rsidP="00A95D7E">
      <w:pPr>
        <w:rPr>
          <w:rFonts w:ascii="Times New Roman" w:hAnsi="Times New Roman" w:cs="Times New Roman"/>
        </w:rPr>
      </w:pPr>
      <w:r w:rsidRPr="00A95D7E">
        <w:rPr>
          <w:rFonts w:ascii="Times New Roman" w:hAnsi="Times New Roman" w:cs="Times New Roman"/>
        </w:rPr>
        <w:t>Bilgi İşlem Daire Başkanlığı</w:t>
      </w:r>
    </w:p>
    <w:p w14:paraId="0E790B61" w14:textId="77777777" w:rsidR="00A95D7E" w:rsidRPr="00A95D7E" w:rsidRDefault="00A95D7E" w:rsidP="00A95D7E">
      <w:pPr>
        <w:pStyle w:val="Default"/>
        <w:rPr>
          <w:rFonts w:ascii="Times New Roman" w:hAnsi="Times New Roman" w:cs="Times New Roman"/>
        </w:rPr>
      </w:pPr>
    </w:p>
    <w:p w14:paraId="54B63AD0" w14:textId="77777777" w:rsidR="00A95D7E" w:rsidRPr="00A95D7E" w:rsidRDefault="00A95D7E" w:rsidP="00A95D7E">
      <w:pPr>
        <w:pStyle w:val="Default"/>
        <w:rPr>
          <w:rFonts w:ascii="Times New Roman" w:hAnsi="Times New Roman" w:cs="Times New Roman"/>
        </w:rPr>
      </w:pPr>
    </w:p>
    <w:p w14:paraId="6DFB2EB4" w14:textId="77777777" w:rsidR="00A95D7E" w:rsidRPr="00A95D7E" w:rsidRDefault="00A95D7E" w:rsidP="00A95D7E">
      <w:pPr>
        <w:pStyle w:val="Default"/>
        <w:rPr>
          <w:rFonts w:ascii="Times New Roman" w:hAnsi="Times New Roman" w:cs="Times New Roman"/>
        </w:rPr>
      </w:pPr>
      <w:r w:rsidRPr="00A95D7E">
        <w:rPr>
          <w:rFonts w:ascii="Times New Roman" w:hAnsi="Times New Roman" w:cs="Times New Roman"/>
        </w:rPr>
        <w:t xml:space="preserve">13 </w:t>
      </w:r>
      <w:r w:rsidRPr="00A95D7E">
        <w:rPr>
          <w:rFonts w:ascii="Times New Roman" w:hAnsi="Times New Roman" w:cs="Times New Roman"/>
          <w:b/>
          <w:bCs/>
        </w:rPr>
        <w:t>EFQM BA</w:t>
      </w:r>
      <w:r w:rsidRPr="00A95D7E">
        <w:rPr>
          <w:rFonts w:ascii="Times New Roman" w:hAnsi="Times New Roman" w:cs="Times New Roman"/>
        </w:rPr>
        <w:t>Ğ</w:t>
      </w:r>
      <w:r w:rsidRPr="00A95D7E">
        <w:rPr>
          <w:rFonts w:ascii="Times New Roman" w:hAnsi="Times New Roman" w:cs="Times New Roman"/>
          <w:b/>
          <w:bCs/>
        </w:rPr>
        <w:t>LANTILARI</w:t>
      </w:r>
    </w:p>
    <w:p w14:paraId="583B93DE" w14:textId="77777777" w:rsidR="00A95D7E" w:rsidRPr="00A95D7E" w:rsidRDefault="00A95D7E" w:rsidP="00A95D7E">
      <w:pPr>
        <w:rPr>
          <w:rFonts w:ascii="Times New Roman" w:hAnsi="Times New Roman" w:cs="Times New Roman"/>
        </w:rPr>
      </w:pPr>
      <w:r w:rsidRPr="00A95D7E">
        <w:rPr>
          <w:rFonts w:ascii="Times New Roman" w:hAnsi="Times New Roman" w:cs="Times New Roman"/>
        </w:rPr>
        <w:t>2.3: Yaratıcılık ve İnovasyona Olanak Sağlama</w:t>
      </w:r>
    </w:p>
    <w:p w14:paraId="00A49BD2" w14:textId="77777777" w:rsidR="00A95D7E" w:rsidRPr="00A95D7E" w:rsidRDefault="00A95D7E" w:rsidP="00A95D7E">
      <w:pPr>
        <w:rPr>
          <w:rFonts w:ascii="Times New Roman" w:hAnsi="Times New Roman" w:cs="Times New Roman"/>
        </w:rPr>
      </w:pPr>
      <w:r w:rsidRPr="00A95D7E">
        <w:rPr>
          <w:rFonts w:ascii="Times New Roman" w:hAnsi="Times New Roman" w:cs="Times New Roman"/>
        </w:rPr>
        <w:lastRenderedPageBreak/>
        <w:t>5.3: İnovasyonu Yönlendirme ve Teknolojiyi Kullanma</w:t>
      </w:r>
    </w:p>
    <w:p w14:paraId="45FA778B" w14:textId="77777777" w:rsidR="00A95D7E" w:rsidRPr="00A95D7E" w:rsidRDefault="00A95D7E" w:rsidP="00A95D7E">
      <w:pPr>
        <w:rPr>
          <w:rFonts w:ascii="Times New Roman" w:eastAsia="Times New Roman" w:hAnsi="Times New Roman" w:cs="Times New Roman"/>
        </w:rPr>
      </w:pPr>
      <w:r w:rsidRPr="00A95D7E">
        <w:rPr>
          <w:rFonts w:ascii="Times New Roman" w:hAnsi="Times New Roman" w:cs="Times New Roman"/>
        </w:rPr>
        <w:t>5.4: Veri, Bilgi ve Bilgi Birikiminin Gücünden Yararlanma</w:t>
      </w:r>
    </w:p>
    <w:p w14:paraId="34C8E870" w14:textId="77777777" w:rsidR="00D813E1" w:rsidRDefault="00D813E1">
      <w:pPr>
        <w:rPr>
          <w:rFonts w:ascii="Times New Roman" w:eastAsia="Times New Roman" w:hAnsi="Times New Roman" w:cs="Times New Roman"/>
        </w:rPr>
      </w:pPr>
    </w:p>
    <w:p w14:paraId="1A89E6EF" w14:textId="77777777" w:rsidR="00D813E1" w:rsidRDefault="00D813E1">
      <w:pPr>
        <w:rPr>
          <w:rFonts w:ascii="Times New Roman" w:eastAsia="Times New Roman" w:hAnsi="Times New Roman" w:cs="Times New Roman"/>
        </w:rPr>
      </w:pPr>
    </w:p>
    <w:p w14:paraId="376D14EC"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0E32E5" wp14:editId="0DC370C2">
            <wp:extent cx="5760720" cy="3265170"/>
            <wp:effectExtent l="0" t="0" r="0" b="0"/>
            <wp:docPr id="15" name="image1.png" descr="metin, çizgi, ekran görüntüsü, öykü gelişim çizgisi; kumpas; grafiğini çıkarm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metin, çizgi, ekran görüntüsü, öykü gelişim çizgisi; kumpas; grafiğini çıkarma içeren bir resim&#10;&#10;Açıklama otomatik olarak oluşturuldu"/>
                    <pic:cNvPicPr preferRelativeResize="0"/>
                  </pic:nvPicPr>
                  <pic:blipFill>
                    <a:blip r:embed="rId20"/>
                    <a:srcRect/>
                    <a:stretch>
                      <a:fillRect/>
                    </a:stretch>
                  </pic:blipFill>
                  <pic:spPr>
                    <a:xfrm>
                      <a:off x="0" y="0"/>
                      <a:ext cx="5760720" cy="3265170"/>
                    </a:xfrm>
                    <a:prstGeom prst="rect">
                      <a:avLst/>
                    </a:prstGeom>
                    <a:ln/>
                  </pic:spPr>
                </pic:pic>
              </a:graphicData>
            </a:graphic>
          </wp:inline>
        </w:drawing>
      </w:r>
    </w:p>
    <w:p w14:paraId="6EC8811E" w14:textId="77777777" w:rsidR="005C1F87" w:rsidRPr="005C1F87" w:rsidRDefault="005C1F87" w:rsidP="005C1F87">
      <w:pPr>
        <w:pStyle w:val="Default"/>
        <w:rPr>
          <w:rFonts w:ascii="Times New Roman" w:hAnsi="Times New Roman" w:cs="Times New Roman"/>
          <w:sz w:val="22"/>
          <w:szCs w:val="22"/>
        </w:rPr>
      </w:pPr>
    </w:p>
    <w:p w14:paraId="1D0E3E82" w14:textId="77777777" w:rsidR="005C1F87" w:rsidRPr="005C1F87" w:rsidRDefault="005C1F87" w:rsidP="005C1F87">
      <w:pPr>
        <w:pStyle w:val="Default"/>
        <w:rPr>
          <w:rFonts w:ascii="Times New Roman" w:hAnsi="Times New Roman" w:cs="Times New Roman"/>
          <w:sz w:val="22"/>
          <w:szCs w:val="22"/>
        </w:rPr>
      </w:pPr>
      <w:r>
        <w:rPr>
          <w:rFonts w:ascii="Times New Roman" w:hAnsi="Times New Roman" w:cs="Times New Roman"/>
          <w:sz w:val="22"/>
          <w:szCs w:val="22"/>
        </w:rPr>
        <w:t>14</w:t>
      </w:r>
      <w:r w:rsidRPr="005C1F87">
        <w:rPr>
          <w:rFonts w:ascii="Times New Roman" w:hAnsi="Times New Roman" w:cs="Times New Roman"/>
          <w:sz w:val="22"/>
          <w:szCs w:val="22"/>
        </w:rPr>
        <w:t xml:space="preserve"> </w:t>
      </w:r>
      <w:r w:rsidRPr="005C1F87">
        <w:rPr>
          <w:rFonts w:ascii="Times New Roman" w:hAnsi="Times New Roman" w:cs="Times New Roman"/>
          <w:b/>
          <w:bCs/>
          <w:sz w:val="22"/>
          <w:szCs w:val="22"/>
        </w:rPr>
        <w:t>GÖSTERGE BA</w:t>
      </w:r>
      <w:r w:rsidRPr="005C1F87">
        <w:rPr>
          <w:rFonts w:ascii="Times New Roman" w:hAnsi="Times New Roman" w:cs="Times New Roman"/>
          <w:sz w:val="22"/>
          <w:szCs w:val="22"/>
        </w:rPr>
        <w:t>Ş</w:t>
      </w:r>
      <w:r w:rsidRPr="005C1F87">
        <w:rPr>
          <w:rFonts w:ascii="Times New Roman" w:hAnsi="Times New Roman" w:cs="Times New Roman"/>
          <w:b/>
          <w:bCs/>
          <w:sz w:val="22"/>
          <w:szCs w:val="22"/>
        </w:rPr>
        <w:t>LI</w:t>
      </w:r>
      <w:r w:rsidRPr="005C1F87">
        <w:rPr>
          <w:rFonts w:ascii="Times New Roman" w:hAnsi="Times New Roman" w:cs="Times New Roman"/>
          <w:sz w:val="22"/>
          <w:szCs w:val="22"/>
        </w:rPr>
        <w:t>Ğ</w:t>
      </w:r>
      <w:r w:rsidRPr="005C1F87">
        <w:rPr>
          <w:rFonts w:ascii="Times New Roman" w:hAnsi="Times New Roman" w:cs="Times New Roman"/>
          <w:b/>
          <w:bCs/>
          <w:sz w:val="22"/>
          <w:szCs w:val="22"/>
        </w:rPr>
        <w:t>I</w:t>
      </w:r>
    </w:p>
    <w:p w14:paraId="4680B633" w14:textId="77777777" w:rsidR="005C1F87" w:rsidRPr="005C1F87" w:rsidRDefault="005C1F87" w:rsidP="005C1F87">
      <w:pPr>
        <w:rPr>
          <w:rFonts w:ascii="Times New Roman" w:hAnsi="Times New Roman" w:cs="Times New Roman"/>
          <w:sz w:val="22"/>
          <w:szCs w:val="22"/>
        </w:rPr>
      </w:pPr>
      <w:r>
        <w:rPr>
          <w:rFonts w:ascii="Times New Roman" w:hAnsi="Times New Roman" w:cs="Times New Roman"/>
          <w:b/>
          <w:bCs/>
          <w:sz w:val="22"/>
          <w:szCs w:val="22"/>
        </w:rPr>
        <w:t>7.1.14</w:t>
      </w:r>
      <w:r w:rsidRPr="005C1F87">
        <w:rPr>
          <w:rFonts w:ascii="Times New Roman" w:hAnsi="Times New Roman" w:cs="Times New Roman"/>
          <w:b/>
          <w:bCs/>
          <w:sz w:val="22"/>
          <w:szCs w:val="22"/>
        </w:rPr>
        <w:t xml:space="preserve">. </w:t>
      </w:r>
      <w:r w:rsidRPr="005C1F87">
        <w:rPr>
          <w:rFonts w:ascii="Times New Roman" w:hAnsi="Times New Roman" w:cs="Times New Roman"/>
          <w:sz w:val="22"/>
          <w:szCs w:val="22"/>
        </w:rPr>
        <w:t>İnternet Bant Genişliğindeki Değişim (Mbps)</w:t>
      </w:r>
    </w:p>
    <w:p w14:paraId="52DAAC7A" w14:textId="77777777" w:rsidR="005C1F87" w:rsidRPr="005C1F87" w:rsidRDefault="005C1F87" w:rsidP="005C1F87">
      <w:pPr>
        <w:rPr>
          <w:rFonts w:ascii="Times New Roman" w:hAnsi="Times New Roman" w:cs="Times New Roman"/>
          <w:sz w:val="22"/>
          <w:szCs w:val="22"/>
        </w:rPr>
      </w:pPr>
      <w:r w:rsidRPr="005C1F87">
        <w:rPr>
          <w:rFonts w:ascii="Times New Roman" w:hAnsi="Times New Roman" w:cs="Times New Roman"/>
          <w:sz w:val="22"/>
          <w:szCs w:val="22"/>
        </w:rPr>
        <w:t>Süreç İlişkisi: 2.6 Süreci</w:t>
      </w:r>
    </w:p>
    <w:p w14:paraId="2A179804" w14:textId="77777777" w:rsidR="00D813E1" w:rsidRPr="005C1F87" w:rsidRDefault="00D813E1">
      <w:pPr>
        <w:rPr>
          <w:rFonts w:ascii="Times New Roman" w:eastAsia="Times New Roman" w:hAnsi="Times New Roman" w:cs="Times New Roman"/>
        </w:rPr>
      </w:pPr>
    </w:p>
    <w:p w14:paraId="662FA72B" w14:textId="77777777" w:rsidR="00D813E1" w:rsidRDefault="005C1F87">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14</w:t>
      </w:r>
      <w:r>
        <w:rPr>
          <w:rFonts w:ascii="Times New Roman" w:eastAsia="Times New Roman" w:hAnsi="Times New Roman" w:cs="Times New Roman"/>
          <w:b/>
          <w:color w:val="000000"/>
        </w:rPr>
        <w:t xml:space="preserve"> GÖSTERGE AÇIKLAMASI</w:t>
      </w:r>
    </w:p>
    <w:p w14:paraId="4D2D1508" w14:textId="77777777"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SBMYO eğitim ve araştırma faaliyetleri kapsamında yaratıcılık ve yenileşmeye olanak sağlamak, yenileşimi yönlendirmek, teknolojiyi kullanmak, veri ve bilgi birikiminin gücünden yararlanmak amacıyla yıllar itibariyle Bağbaşı Merkez yerleşkemizde internet bant genişliği yükseltmiştir. Özellikle de 2016 ve 2020 yıllarında kullanılan internet bant genişliği miktarında önemli oranda artış meydana gelmiş, 2020 yılındaki COVID 19 pandemisi sebebiyle üniversitelerin uzaktan eğitime geçmesiyle birlikte Üniversitemiz kendi bilişim alt yapısının hızlı bir şekilde dönüştürerek, tüm derslerini uzaktan canlı eğitim şeklinde vermeye başlamıştır. </w:t>
      </w:r>
    </w:p>
    <w:p w14:paraId="558CA9C6" w14:textId="77777777" w:rsidR="005C1F87" w:rsidRDefault="005C1F87" w:rsidP="005C1F87">
      <w:pPr>
        <w:pStyle w:val="Default"/>
      </w:pPr>
    </w:p>
    <w:p w14:paraId="1059F0EB" w14:textId="77777777" w:rsidR="005C1F87" w:rsidRPr="005C1F87" w:rsidRDefault="005C1F87" w:rsidP="005C1F87">
      <w:pPr>
        <w:pStyle w:val="Default"/>
        <w:rPr>
          <w:rFonts w:ascii="Times New Roman" w:hAnsi="Times New Roman" w:cs="Times New Roman"/>
        </w:rPr>
      </w:pPr>
    </w:p>
    <w:p w14:paraId="657C0EA2" w14:textId="77777777" w:rsidR="005C1F87" w:rsidRPr="005C1F87" w:rsidRDefault="005C1F87" w:rsidP="005C1F87">
      <w:pPr>
        <w:pStyle w:val="Default"/>
        <w:rPr>
          <w:rFonts w:ascii="Times New Roman" w:hAnsi="Times New Roman" w:cs="Times New Roman"/>
        </w:rPr>
      </w:pPr>
      <w:r>
        <w:rPr>
          <w:rFonts w:ascii="Times New Roman" w:hAnsi="Times New Roman" w:cs="Times New Roman"/>
        </w:rPr>
        <w:t>14</w:t>
      </w:r>
      <w:r w:rsidRPr="005C1F87">
        <w:rPr>
          <w:rFonts w:ascii="Times New Roman" w:hAnsi="Times New Roman" w:cs="Times New Roman"/>
        </w:rPr>
        <w:t xml:space="preserve"> </w:t>
      </w:r>
      <w:r>
        <w:rPr>
          <w:rFonts w:ascii="Times New Roman" w:hAnsi="Times New Roman" w:cs="Times New Roman"/>
          <w:b/>
          <w:bCs/>
        </w:rPr>
        <w:t>SAHİBİ</w:t>
      </w:r>
    </w:p>
    <w:p w14:paraId="634A3D95" w14:textId="77777777" w:rsidR="00D813E1" w:rsidRDefault="005C1F87" w:rsidP="005C1F87">
      <w:pPr>
        <w:rPr>
          <w:rFonts w:ascii="Times New Roman" w:hAnsi="Times New Roman" w:cs="Times New Roman"/>
        </w:rPr>
      </w:pPr>
      <w:r w:rsidRPr="005C1F87">
        <w:rPr>
          <w:rFonts w:ascii="Times New Roman" w:hAnsi="Times New Roman" w:cs="Times New Roman"/>
        </w:rPr>
        <w:t>Bilgi İşlem Daire Başkanlığı</w:t>
      </w:r>
    </w:p>
    <w:p w14:paraId="32296A13" w14:textId="77777777" w:rsidR="005C1F87" w:rsidRDefault="005C1F87" w:rsidP="005C1F87">
      <w:pPr>
        <w:pStyle w:val="Default"/>
      </w:pPr>
    </w:p>
    <w:p w14:paraId="79D738C9" w14:textId="77777777" w:rsidR="005C1F87" w:rsidRPr="005C1F87" w:rsidRDefault="005C1F87" w:rsidP="005C1F87">
      <w:pPr>
        <w:pStyle w:val="Default"/>
        <w:rPr>
          <w:rFonts w:ascii="Times New Roman" w:hAnsi="Times New Roman" w:cs="Times New Roman"/>
        </w:rPr>
      </w:pPr>
    </w:p>
    <w:p w14:paraId="50AA67B6" w14:textId="77777777" w:rsidR="005C1F87" w:rsidRPr="005C1F87" w:rsidRDefault="005C1F87" w:rsidP="005C1F87">
      <w:pPr>
        <w:pStyle w:val="Default"/>
        <w:rPr>
          <w:rFonts w:ascii="Times New Roman" w:hAnsi="Times New Roman" w:cs="Times New Roman"/>
        </w:rPr>
      </w:pPr>
      <w:r>
        <w:rPr>
          <w:rFonts w:ascii="Times New Roman" w:hAnsi="Times New Roman" w:cs="Times New Roman"/>
        </w:rPr>
        <w:t>14</w:t>
      </w:r>
      <w:r w:rsidRPr="005C1F87">
        <w:rPr>
          <w:rFonts w:ascii="Times New Roman" w:hAnsi="Times New Roman" w:cs="Times New Roman"/>
        </w:rPr>
        <w:t xml:space="preserve"> </w:t>
      </w:r>
      <w:r w:rsidRPr="005C1F87">
        <w:rPr>
          <w:rFonts w:ascii="Times New Roman" w:hAnsi="Times New Roman" w:cs="Times New Roman"/>
          <w:b/>
          <w:bCs/>
        </w:rPr>
        <w:t>EFQM BA</w:t>
      </w:r>
      <w:r w:rsidRPr="005C1F87">
        <w:rPr>
          <w:rFonts w:ascii="Times New Roman" w:hAnsi="Times New Roman" w:cs="Times New Roman"/>
        </w:rPr>
        <w:t>Ğ</w:t>
      </w:r>
      <w:r w:rsidRPr="005C1F87">
        <w:rPr>
          <w:rFonts w:ascii="Times New Roman" w:hAnsi="Times New Roman" w:cs="Times New Roman"/>
          <w:b/>
          <w:bCs/>
        </w:rPr>
        <w:t>LANTILARI</w:t>
      </w:r>
    </w:p>
    <w:p w14:paraId="34599226"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2.3: Yaratıcılık ve İnovasyona Olanak Sağlama</w:t>
      </w:r>
    </w:p>
    <w:p w14:paraId="6B489E42"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5.3: İnovasyonu Yönlendirme ve Teknolojiyi Kullanma</w:t>
      </w:r>
    </w:p>
    <w:p w14:paraId="5BEC3DBD" w14:textId="77777777" w:rsidR="005C1F87" w:rsidRDefault="005C1F87" w:rsidP="005C1F87">
      <w:pPr>
        <w:rPr>
          <w:rFonts w:ascii="Times New Roman" w:hAnsi="Times New Roman" w:cs="Times New Roman"/>
        </w:rPr>
      </w:pPr>
      <w:r w:rsidRPr="005C1F87">
        <w:rPr>
          <w:rFonts w:ascii="Times New Roman" w:hAnsi="Times New Roman" w:cs="Times New Roman"/>
        </w:rPr>
        <w:lastRenderedPageBreak/>
        <w:t>5.4: Veri, Bilgi ve Bilgi Birikiminin Gücünden Yararlanma</w:t>
      </w:r>
    </w:p>
    <w:p w14:paraId="11096DEE" w14:textId="77777777" w:rsidR="005C1F87" w:rsidRPr="005C1F87" w:rsidRDefault="005C1F87" w:rsidP="005C1F87">
      <w:pPr>
        <w:rPr>
          <w:rFonts w:ascii="Times New Roman" w:eastAsia="Times New Roman" w:hAnsi="Times New Roman" w:cs="Times New Roman"/>
        </w:rPr>
      </w:pPr>
    </w:p>
    <w:p w14:paraId="31CAF703" w14:textId="77777777" w:rsidR="005C1F87" w:rsidRDefault="00321306" w:rsidP="005C1F8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DC975CE" wp14:editId="54B92392">
            <wp:extent cx="5760720" cy="3247390"/>
            <wp:effectExtent l="0" t="0" r="0" b="0"/>
            <wp:docPr id="16" name="image2.png" descr="metin, çizgi, ekran görüntüsü, diyagra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2.png" descr="metin, çizgi, ekran görüntüsü, diyagram içeren bir resim&#10;&#10;Açıklama otomatik olarak oluşturuldu"/>
                    <pic:cNvPicPr preferRelativeResize="0"/>
                  </pic:nvPicPr>
                  <pic:blipFill>
                    <a:blip r:embed="rId21"/>
                    <a:srcRect/>
                    <a:stretch>
                      <a:fillRect/>
                    </a:stretch>
                  </pic:blipFill>
                  <pic:spPr>
                    <a:xfrm>
                      <a:off x="0" y="0"/>
                      <a:ext cx="5760720" cy="3247390"/>
                    </a:xfrm>
                    <a:prstGeom prst="rect">
                      <a:avLst/>
                    </a:prstGeom>
                    <a:ln/>
                  </pic:spPr>
                </pic:pic>
              </a:graphicData>
            </a:graphic>
          </wp:inline>
        </w:drawing>
      </w:r>
    </w:p>
    <w:p w14:paraId="527306BB" w14:textId="77777777" w:rsidR="005C1F87" w:rsidRPr="005C1F87" w:rsidRDefault="005C1F87" w:rsidP="005C1F87">
      <w:pPr>
        <w:rPr>
          <w:rFonts w:ascii="Times New Roman" w:eastAsia="Times New Roman" w:hAnsi="Times New Roman" w:cs="Times New Roman"/>
        </w:rPr>
      </w:pPr>
    </w:p>
    <w:p w14:paraId="21D60934" w14:textId="77777777" w:rsidR="005C1F87" w:rsidRPr="005C1F87" w:rsidRDefault="005C1F87" w:rsidP="005C1F87">
      <w:pPr>
        <w:pStyle w:val="Default"/>
        <w:rPr>
          <w:rFonts w:ascii="Times New Roman" w:hAnsi="Times New Roman" w:cs="Times New Roman"/>
        </w:rPr>
      </w:pPr>
      <w:r w:rsidRPr="005C1F87">
        <w:rPr>
          <w:rFonts w:ascii="Times New Roman" w:hAnsi="Times New Roman" w:cs="Times New Roman"/>
        </w:rPr>
        <w:t xml:space="preserve">15 </w:t>
      </w:r>
      <w:r w:rsidRPr="005C1F87">
        <w:rPr>
          <w:rFonts w:ascii="Times New Roman" w:hAnsi="Times New Roman" w:cs="Times New Roman"/>
          <w:b/>
          <w:bCs/>
        </w:rPr>
        <w:t>GÖSTERGE BA</w:t>
      </w:r>
      <w:r w:rsidRPr="005C1F87">
        <w:rPr>
          <w:rFonts w:ascii="Times New Roman" w:hAnsi="Times New Roman" w:cs="Times New Roman"/>
        </w:rPr>
        <w:t>Ş</w:t>
      </w:r>
      <w:r w:rsidRPr="005C1F87">
        <w:rPr>
          <w:rFonts w:ascii="Times New Roman" w:hAnsi="Times New Roman" w:cs="Times New Roman"/>
          <w:b/>
          <w:bCs/>
        </w:rPr>
        <w:t>LI</w:t>
      </w:r>
      <w:r w:rsidRPr="005C1F87">
        <w:rPr>
          <w:rFonts w:ascii="Times New Roman" w:hAnsi="Times New Roman" w:cs="Times New Roman"/>
        </w:rPr>
        <w:t>Ğ</w:t>
      </w:r>
      <w:r w:rsidRPr="005C1F87">
        <w:rPr>
          <w:rFonts w:ascii="Times New Roman" w:hAnsi="Times New Roman" w:cs="Times New Roman"/>
          <w:b/>
          <w:bCs/>
        </w:rPr>
        <w:t>I</w:t>
      </w:r>
    </w:p>
    <w:p w14:paraId="2B2BDE7E" w14:textId="77777777" w:rsidR="005C1F87" w:rsidRPr="005C1F87" w:rsidRDefault="005C1F87" w:rsidP="005C1F87">
      <w:pPr>
        <w:rPr>
          <w:rFonts w:ascii="Times New Roman" w:hAnsi="Times New Roman" w:cs="Times New Roman"/>
        </w:rPr>
      </w:pPr>
      <w:r w:rsidRPr="005C1F87">
        <w:rPr>
          <w:rFonts w:ascii="Times New Roman" w:hAnsi="Times New Roman" w:cs="Times New Roman"/>
          <w:b/>
          <w:bCs/>
        </w:rPr>
        <w:t xml:space="preserve">7.1.15. </w:t>
      </w:r>
      <w:r w:rsidRPr="005C1F87">
        <w:rPr>
          <w:rFonts w:ascii="Times New Roman" w:hAnsi="Times New Roman" w:cs="Times New Roman"/>
        </w:rPr>
        <w:t>İşlemci ve Disk Kapasitelerindeki Değişim</w:t>
      </w:r>
    </w:p>
    <w:p w14:paraId="4D035001"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Süreç İlişkisi: 2.6 Süreci</w:t>
      </w:r>
    </w:p>
    <w:p w14:paraId="1321141A" w14:textId="77777777" w:rsidR="00D813E1" w:rsidRDefault="00D813E1">
      <w:pPr>
        <w:rPr>
          <w:rFonts w:ascii="Times New Roman" w:eastAsia="Times New Roman" w:hAnsi="Times New Roman" w:cs="Times New Roman"/>
        </w:rPr>
      </w:pPr>
    </w:p>
    <w:p w14:paraId="770CE5D6" w14:textId="77777777" w:rsidR="00D813E1" w:rsidRDefault="005C1F87">
      <w:pPr>
        <w:pBdr>
          <w:top w:val="nil"/>
          <w:left w:val="nil"/>
          <w:bottom w:val="nil"/>
          <w:right w:val="nil"/>
          <w:between w:val="nil"/>
        </w:pBdr>
        <w:rPr>
          <w:rFonts w:ascii="Times New Roman" w:eastAsia="Times New Roman" w:hAnsi="Times New Roman" w:cs="Times New Roman"/>
          <w:b/>
          <w:color w:val="000000"/>
        </w:rPr>
      </w:pPr>
      <w:r w:rsidRPr="005C1F87">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GÖSTERGE AÇIKLAMASI</w:t>
      </w:r>
    </w:p>
    <w:p w14:paraId="44DA2C04" w14:textId="77777777"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SBMYO yaratıcılık ve yenileşmeye olanak sağlamak, yenileşimi yönlendirmek, teknolojiyi kullanmak, veri ve bilgi birikiminin gücünden yararlanmak amacıyla sunucuların işlemci ve disk kapasiteleri arttırılmıştır. Üniversitemiz 2017 yılında güçlü bir bilişim altyapısı kurma noktasında adımlarını atmış, bu çerçevede yeni bir sistem odası kurmuş, yeni sucular alınmış, kablosuz ağ ve güvenlik kamera sistemi kurulmuş, ber optik hatlarını yenileyerek yedekli bir sistemi 2018 yılında devreye almıştır. Üniversitemizde yeni kurulan sistemler, kullanılan yeni uygulamaların artması, özellikle pandemi döneminde üniversitelerin uzaktan eğitime geçmesi işlemci ve disk kapasitelerinin arttırılmasını zorunlu hale getirmiştir. Bu çerçevede yapılan yatırımlarla üniversitemiz uzaktan eğitim süreçlerini sorunsuz bir şekilde yürütmektedir. </w:t>
      </w:r>
    </w:p>
    <w:p w14:paraId="00D7773D" w14:textId="77777777" w:rsidR="00D813E1" w:rsidRDefault="00D813E1">
      <w:pPr>
        <w:rPr>
          <w:rFonts w:ascii="Times New Roman" w:eastAsia="Times New Roman" w:hAnsi="Times New Roman" w:cs="Times New Roman"/>
        </w:rPr>
      </w:pPr>
    </w:p>
    <w:p w14:paraId="65061435" w14:textId="77777777" w:rsidR="005C1F87" w:rsidRPr="005C1F87" w:rsidRDefault="005C1F87" w:rsidP="005C1F87">
      <w:pPr>
        <w:pStyle w:val="Default"/>
        <w:rPr>
          <w:rFonts w:ascii="Times New Roman" w:hAnsi="Times New Roman" w:cs="Times New Roman"/>
        </w:rPr>
      </w:pPr>
    </w:p>
    <w:p w14:paraId="3542262C" w14:textId="77777777" w:rsidR="005C1F87" w:rsidRPr="005C1F87" w:rsidRDefault="005C1F87" w:rsidP="005C1F87">
      <w:pPr>
        <w:pStyle w:val="Default"/>
        <w:rPr>
          <w:rFonts w:ascii="Times New Roman" w:hAnsi="Times New Roman" w:cs="Times New Roman"/>
        </w:rPr>
      </w:pPr>
      <w:r>
        <w:rPr>
          <w:rFonts w:ascii="Times New Roman" w:hAnsi="Times New Roman" w:cs="Times New Roman"/>
        </w:rPr>
        <w:t>15</w:t>
      </w:r>
      <w:r w:rsidRPr="005C1F87">
        <w:rPr>
          <w:rFonts w:ascii="Times New Roman" w:hAnsi="Times New Roman" w:cs="Times New Roman"/>
        </w:rPr>
        <w:t xml:space="preserve"> </w:t>
      </w:r>
      <w:r>
        <w:rPr>
          <w:rFonts w:ascii="Times New Roman" w:hAnsi="Times New Roman" w:cs="Times New Roman"/>
          <w:b/>
          <w:bCs/>
        </w:rPr>
        <w:t>SAHİBİ</w:t>
      </w:r>
    </w:p>
    <w:p w14:paraId="45BF4106" w14:textId="77777777" w:rsidR="005C1F87" w:rsidRDefault="005C1F87" w:rsidP="005C1F87">
      <w:pPr>
        <w:rPr>
          <w:rFonts w:ascii="Times New Roman" w:hAnsi="Times New Roman" w:cs="Times New Roman"/>
        </w:rPr>
      </w:pPr>
      <w:r w:rsidRPr="005C1F87">
        <w:rPr>
          <w:rFonts w:ascii="Times New Roman" w:hAnsi="Times New Roman" w:cs="Times New Roman"/>
        </w:rPr>
        <w:t>Bilgi İşlem Daire Başkanlığı</w:t>
      </w:r>
    </w:p>
    <w:p w14:paraId="552E5141" w14:textId="77777777" w:rsidR="005C1F87" w:rsidRPr="005C1F87" w:rsidRDefault="005C1F87" w:rsidP="005C1F87">
      <w:pPr>
        <w:pStyle w:val="Default"/>
        <w:rPr>
          <w:rFonts w:ascii="Times New Roman" w:hAnsi="Times New Roman" w:cs="Times New Roman"/>
        </w:rPr>
      </w:pPr>
    </w:p>
    <w:p w14:paraId="6CF00ECA" w14:textId="77777777" w:rsidR="005C1F87" w:rsidRPr="005C1F87" w:rsidRDefault="005C1F87" w:rsidP="005C1F87">
      <w:pPr>
        <w:pStyle w:val="Default"/>
        <w:rPr>
          <w:rFonts w:ascii="Times New Roman" w:hAnsi="Times New Roman" w:cs="Times New Roman"/>
        </w:rPr>
      </w:pPr>
      <w:r w:rsidRPr="005C1F87">
        <w:rPr>
          <w:rFonts w:ascii="Times New Roman" w:hAnsi="Times New Roman" w:cs="Times New Roman"/>
        </w:rPr>
        <w:t xml:space="preserve">15 </w:t>
      </w:r>
      <w:r w:rsidRPr="005C1F87">
        <w:rPr>
          <w:rFonts w:ascii="Times New Roman" w:hAnsi="Times New Roman" w:cs="Times New Roman"/>
          <w:b/>
          <w:bCs/>
        </w:rPr>
        <w:t>EFQM BA</w:t>
      </w:r>
      <w:r w:rsidRPr="005C1F87">
        <w:rPr>
          <w:rFonts w:ascii="Times New Roman" w:hAnsi="Times New Roman" w:cs="Times New Roman"/>
        </w:rPr>
        <w:t>Ğ</w:t>
      </w:r>
      <w:r w:rsidRPr="005C1F87">
        <w:rPr>
          <w:rFonts w:ascii="Times New Roman" w:hAnsi="Times New Roman" w:cs="Times New Roman"/>
          <w:b/>
          <w:bCs/>
        </w:rPr>
        <w:t>LANTILARI</w:t>
      </w:r>
    </w:p>
    <w:p w14:paraId="507455F7"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2.3: Yaratıcılık ve İnovasyona Olanak Sağlama</w:t>
      </w:r>
    </w:p>
    <w:p w14:paraId="1A12C4DE"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5.3: İnovasyonu Yönlendirme ve Teknolojiyi Kullanma</w:t>
      </w:r>
    </w:p>
    <w:p w14:paraId="5D172DD9" w14:textId="77777777" w:rsidR="00D813E1" w:rsidRDefault="00D813E1">
      <w:pPr>
        <w:rPr>
          <w:rFonts w:ascii="Times New Roman" w:eastAsia="Times New Roman" w:hAnsi="Times New Roman" w:cs="Times New Roman"/>
        </w:rPr>
      </w:pPr>
    </w:p>
    <w:p w14:paraId="5D46B652"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D9679AB" wp14:editId="70C688F5">
            <wp:extent cx="5760720" cy="3281045"/>
            <wp:effectExtent l="0" t="0" r="0" b="0"/>
            <wp:docPr id="17" name="image3.png" descr="metin, ekran görüntüsü, diyagram, çizgi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3.png" descr="metin, ekran görüntüsü, diyagram, çizgi içeren bir resim&#10;&#10;Açıklama otomatik olarak oluşturuldu"/>
                    <pic:cNvPicPr preferRelativeResize="0"/>
                  </pic:nvPicPr>
                  <pic:blipFill>
                    <a:blip r:embed="rId22"/>
                    <a:srcRect/>
                    <a:stretch>
                      <a:fillRect/>
                    </a:stretch>
                  </pic:blipFill>
                  <pic:spPr>
                    <a:xfrm>
                      <a:off x="0" y="0"/>
                      <a:ext cx="5760720" cy="3281045"/>
                    </a:xfrm>
                    <a:prstGeom prst="rect">
                      <a:avLst/>
                    </a:prstGeom>
                    <a:ln/>
                  </pic:spPr>
                </pic:pic>
              </a:graphicData>
            </a:graphic>
          </wp:inline>
        </w:drawing>
      </w:r>
    </w:p>
    <w:p w14:paraId="7CCD557B" w14:textId="77777777" w:rsidR="00D813E1" w:rsidRDefault="00D813E1">
      <w:pPr>
        <w:rPr>
          <w:rFonts w:ascii="Times New Roman" w:eastAsia="Times New Roman" w:hAnsi="Times New Roman" w:cs="Times New Roman"/>
        </w:rPr>
      </w:pPr>
    </w:p>
    <w:p w14:paraId="6C554CE3" w14:textId="77777777" w:rsidR="005C1F87" w:rsidRDefault="005C1F87" w:rsidP="005C1F87">
      <w:pPr>
        <w:pStyle w:val="Default"/>
      </w:pPr>
    </w:p>
    <w:p w14:paraId="1F738E63" w14:textId="77777777" w:rsidR="005C1F87" w:rsidRDefault="005C1F87" w:rsidP="005C1F87">
      <w:pPr>
        <w:pStyle w:val="Default"/>
      </w:pPr>
    </w:p>
    <w:p w14:paraId="2F2A316D" w14:textId="77777777" w:rsidR="005C1F87" w:rsidRPr="005C1F87" w:rsidRDefault="005C1F87" w:rsidP="005C1F87">
      <w:pPr>
        <w:pStyle w:val="Default"/>
        <w:rPr>
          <w:rFonts w:ascii="Times New Roman" w:hAnsi="Times New Roman" w:cs="Times New Roman"/>
        </w:rPr>
      </w:pPr>
      <w:r w:rsidRPr="005C1F87">
        <w:rPr>
          <w:rFonts w:ascii="Times New Roman" w:hAnsi="Times New Roman" w:cs="Times New Roman"/>
        </w:rPr>
        <w:t xml:space="preserve">16 </w:t>
      </w:r>
      <w:r w:rsidRPr="005C1F87">
        <w:rPr>
          <w:rFonts w:ascii="Times New Roman" w:hAnsi="Times New Roman" w:cs="Times New Roman"/>
          <w:b/>
          <w:bCs/>
        </w:rPr>
        <w:t>GÖSTERGE BA</w:t>
      </w:r>
      <w:r w:rsidRPr="005C1F87">
        <w:rPr>
          <w:rFonts w:ascii="Times New Roman" w:hAnsi="Times New Roman" w:cs="Times New Roman"/>
        </w:rPr>
        <w:t>Ş</w:t>
      </w:r>
      <w:r w:rsidRPr="005C1F87">
        <w:rPr>
          <w:rFonts w:ascii="Times New Roman" w:hAnsi="Times New Roman" w:cs="Times New Roman"/>
          <w:b/>
          <w:bCs/>
        </w:rPr>
        <w:t>LI</w:t>
      </w:r>
      <w:r w:rsidRPr="005C1F87">
        <w:rPr>
          <w:rFonts w:ascii="Times New Roman" w:hAnsi="Times New Roman" w:cs="Times New Roman"/>
        </w:rPr>
        <w:t>Ğ</w:t>
      </w:r>
      <w:r w:rsidRPr="005C1F87">
        <w:rPr>
          <w:rFonts w:ascii="Times New Roman" w:hAnsi="Times New Roman" w:cs="Times New Roman"/>
          <w:b/>
          <w:bCs/>
        </w:rPr>
        <w:t>I</w:t>
      </w:r>
    </w:p>
    <w:p w14:paraId="00B6E4B0" w14:textId="77777777" w:rsidR="005C1F87" w:rsidRPr="005C1F87" w:rsidRDefault="005C1F87" w:rsidP="005C1F87">
      <w:pPr>
        <w:rPr>
          <w:rFonts w:ascii="Times New Roman" w:hAnsi="Times New Roman" w:cs="Times New Roman"/>
        </w:rPr>
      </w:pPr>
      <w:r w:rsidRPr="005C1F87">
        <w:rPr>
          <w:rFonts w:ascii="Times New Roman" w:hAnsi="Times New Roman" w:cs="Times New Roman"/>
          <w:b/>
          <w:bCs/>
        </w:rPr>
        <w:t xml:space="preserve">7.1.16. </w:t>
      </w:r>
      <w:r w:rsidRPr="005C1F87">
        <w:rPr>
          <w:rFonts w:ascii="Times New Roman" w:hAnsi="Times New Roman" w:cs="Times New Roman"/>
        </w:rPr>
        <w:t>Kütüphane Basılı ve Elektronik Kaynak Verileri</w:t>
      </w:r>
    </w:p>
    <w:p w14:paraId="036FEF5C"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Stratejik Plan İlişkisi: 1.5.4 Performans göstergesi</w:t>
      </w:r>
    </w:p>
    <w:p w14:paraId="783E5178" w14:textId="77777777" w:rsidR="00D813E1" w:rsidRPr="005C1F87" w:rsidRDefault="005C1F87" w:rsidP="005C1F87">
      <w:pPr>
        <w:rPr>
          <w:rFonts w:ascii="Times New Roman" w:eastAsia="Times New Roman" w:hAnsi="Times New Roman" w:cs="Times New Roman"/>
        </w:rPr>
      </w:pPr>
      <w:r w:rsidRPr="005C1F87">
        <w:rPr>
          <w:rFonts w:ascii="Times New Roman" w:hAnsi="Times New Roman" w:cs="Times New Roman"/>
        </w:rPr>
        <w:t xml:space="preserve">Süreç İlişkisi: 2.7 Süreci </w:t>
      </w:r>
    </w:p>
    <w:p w14:paraId="09C86504" w14:textId="77777777" w:rsidR="00D813E1" w:rsidRDefault="00D813E1">
      <w:pPr>
        <w:rPr>
          <w:rFonts w:ascii="Times New Roman" w:eastAsia="Times New Roman" w:hAnsi="Times New Roman" w:cs="Times New Roman"/>
        </w:rPr>
      </w:pPr>
    </w:p>
    <w:p w14:paraId="67D80246" w14:textId="77777777" w:rsidR="00D813E1" w:rsidRDefault="005C1F87">
      <w:pPr>
        <w:pBdr>
          <w:top w:val="nil"/>
          <w:left w:val="nil"/>
          <w:bottom w:val="nil"/>
          <w:right w:val="nil"/>
          <w:between w:val="nil"/>
        </w:pBdr>
        <w:rPr>
          <w:rFonts w:ascii="Times New Roman" w:eastAsia="Times New Roman" w:hAnsi="Times New Roman" w:cs="Times New Roman"/>
          <w:b/>
          <w:color w:val="000000"/>
        </w:rPr>
      </w:pPr>
      <w:r w:rsidRPr="005C1F87">
        <w:rPr>
          <w:rFonts w:ascii="Times New Roman" w:eastAsia="Times New Roman" w:hAnsi="Times New Roman" w:cs="Times New Roman"/>
          <w:color w:val="000000"/>
        </w:rPr>
        <w:t>16</w:t>
      </w:r>
      <w:r>
        <w:rPr>
          <w:rFonts w:ascii="Times New Roman" w:eastAsia="Times New Roman" w:hAnsi="Times New Roman" w:cs="Times New Roman"/>
          <w:b/>
          <w:color w:val="000000"/>
        </w:rPr>
        <w:t xml:space="preserve"> GÖSTERGE AÇIKLAMASI</w:t>
      </w:r>
    </w:p>
    <w:p w14:paraId="64DC1DA1" w14:textId="77777777" w:rsidR="005C1F87" w:rsidRPr="005C1F87" w:rsidRDefault="00321306" w:rsidP="005C1F87">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SBMYO amaç ve vizyonunu gerçekleştirmek ve veri, bilgi ve bilgi birikiminin gücünden yararlanmak için kütüphane kaynaklarının sayısı her geçen yıl artırılmaktadır. Bu noktada özellikle basılı kitap ve e-kitap sayısında ciddi bir artış yaşanmıştır. Elektronik dergi sayısındaki azalış ise 2022 yılındaki kur artışı ile bütçe arasındaki korelasyon dengesinin bozulmasından kaynaklanmıştır.</w:t>
      </w:r>
    </w:p>
    <w:p w14:paraId="6B69A066" w14:textId="77777777" w:rsidR="005C1F87" w:rsidRPr="005C1F87" w:rsidRDefault="005C1F87" w:rsidP="005C1F87">
      <w:pPr>
        <w:pStyle w:val="Default"/>
        <w:rPr>
          <w:rFonts w:ascii="Times New Roman" w:hAnsi="Times New Roman" w:cs="Times New Roman"/>
        </w:rPr>
      </w:pPr>
      <w:r w:rsidRPr="005C1F87">
        <w:rPr>
          <w:rFonts w:ascii="Times New Roman" w:hAnsi="Times New Roman" w:cs="Times New Roman"/>
        </w:rPr>
        <w:t xml:space="preserve">16 </w:t>
      </w:r>
      <w:r w:rsidRPr="005C1F87">
        <w:rPr>
          <w:rFonts w:ascii="Times New Roman" w:hAnsi="Times New Roman" w:cs="Times New Roman"/>
          <w:b/>
        </w:rPr>
        <w:t>SAHİBİ</w:t>
      </w:r>
    </w:p>
    <w:p w14:paraId="4E3B4D02" w14:textId="77777777" w:rsidR="005C1F87" w:rsidRPr="005C1F87" w:rsidRDefault="005C1F87" w:rsidP="005C1F87">
      <w:pPr>
        <w:pStyle w:val="Default"/>
        <w:rPr>
          <w:rFonts w:ascii="Times New Roman" w:hAnsi="Times New Roman" w:cs="Times New Roman"/>
        </w:rPr>
      </w:pPr>
      <w:r w:rsidRPr="005C1F87">
        <w:rPr>
          <w:rFonts w:ascii="Times New Roman" w:hAnsi="Times New Roman" w:cs="Times New Roman"/>
          <w:b/>
          <w:bCs/>
        </w:rPr>
        <w:t>SAHIBI</w:t>
      </w:r>
    </w:p>
    <w:p w14:paraId="54062B67" w14:textId="77777777" w:rsidR="005C1F87" w:rsidRPr="005C1F87" w:rsidRDefault="005C1F87" w:rsidP="005C1F87">
      <w:pPr>
        <w:pStyle w:val="Default"/>
        <w:rPr>
          <w:rFonts w:ascii="Times New Roman" w:hAnsi="Times New Roman" w:cs="Times New Roman"/>
        </w:rPr>
      </w:pPr>
      <w:r w:rsidRPr="005C1F87">
        <w:rPr>
          <w:rFonts w:ascii="Times New Roman" w:hAnsi="Times New Roman" w:cs="Times New Roman"/>
        </w:rPr>
        <w:t xml:space="preserve">Kütüphane ve Dokümantasyon Daire Başkanlığı </w:t>
      </w:r>
    </w:p>
    <w:p w14:paraId="0BBBFAEB" w14:textId="77777777" w:rsidR="005C1F87" w:rsidRPr="005C1F87" w:rsidRDefault="005C1F87" w:rsidP="005C1F87">
      <w:pPr>
        <w:pStyle w:val="Default"/>
        <w:rPr>
          <w:rFonts w:ascii="Times New Roman" w:hAnsi="Times New Roman" w:cs="Times New Roman"/>
        </w:rPr>
      </w:pPr>
    </w:p>
    <w:p w14:paraId="4595BD72" w14:textId="77777777" w:rsidR="005C1F87" w:rsidRPr="005C1F87" w:rsidRDefault="005C1F87" w:rsidP="005C1F87">
      <w:pPr>
        <w:pStyle w:val="Default"/>
        <w:rPr>
          <w:rFonts w:ascii="Times New Roman" w:hAnsi="Times New Roman" w:cs="Times New Roman"/>
        </w:rPr>
      </w:pPr>
      <w:r w:rsidRPr="005C1F87">
        <w:rPr>
          <w:rFonts w:ascii="Times New Roman" w:hAnsi="Times New Roman" w:cs="Times New Roman"/>
        </w:rPr>
        <w:t xml:space="preserve">16 </w:t>
      </w:r>
      <w:r w:rsidRPr="005C1F87">
        <w:rPr>
          <w:rFonts w:ascii="Times New Roman" w:hAnsi="Times New Roman" w:cs="Times New Roman"/>
          <w:b/>
          <w:bCs/>
        </w:rPr>
        <w:t>EFQM BA</w:t>
      </w:r>
      <w:r w:rsidRPr="005C1F87">
        <w:rPr>
          <w:rFonts w:ascii="Times New Roman" w:hAnsi="Times New Roman" w:cs="Times New Roman"/>
        </w:rPr>
        <w:t>Ğ</w:t>
      </w:r>
      <w:r w:rsidRPr="005C1F87">
        <w:rPr>
          <w:rFonts w:ascii="Times New Roman" w:hAnsi="Times New Roman" w:cs="Times New Roman"/>
          <w:b/>
          <w:bCs/>
        </w:rPr>
        <w:t>LANTILARI</w:t>
      </w:r>
    </w:p>
    <w:p w14:paraId="1C91A179"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1.1: Amaç ve Vizyon Tanımlama</w:t>
      </w:r>
    </w:p>
    <w:p w14:paraId="19EC5761" w14:textId="77777777" w:rsidR="005C1F87" w:rsidRPr="005C1F87" w:rsidRDefault="005C1F87" w:rsidP="005C1F87">
      <w:pPr>
        <w:rPr>
          <w:rFonts w:ascii="Times New Roman" w:hAnsi="Times New Roman" w:cs="Times New Roman"/>
        </w:rPr>
      </w:pPr>
      <w:r w:rsidRPr="005C1F87">
        <w:rPr>
          <w:rFonts w:ascii="Times New Roman" w:hAnsi="Times New Roman" w:cs="Times New Roman"/>
        </w:rPr>
        <w:t>4.3: Değerin Sunumu</w:t>
      </w:r>
    </w:p>
    <w:p w14:paraId="1AE0F577" w14:textId="77777777" w:rsidR="00D813E1" w:rsidRDefault="005C1F87" w:rsidP="005C1F87">
      <w:pPr>
        <w:rPr>
          <w:rFonts w:ascii="Times New Roman" w:hAnsi="Times New Roman" w:cs="Times New Roman"/>
        </w:rPr>
      </w:pPr>
      <w:r w:rsidRPr="005C1F87">
        <w:rPr>
          <w:rFonts w:ascii="Times New Roman" w:hAnsi="Times New Roman" w:cs="Times New Roman"/>
        </w:rPr>
        <w:t>5.4: Veri, Bilgi ve Bilgi Birikiminin Gücünden Yararlanma</w:t>
      </w:r>
    </w:p>
    <w:p w14:paraId="433585CF" w14:textId="77777777" w:rsidR="00D9302B" w:rsidRPr="005C1F87" w:rsidRDefault="00D9302B" w:rsidP="005C1F87">
      <w:pPr>
        <w:rPr>
          <w:rFonts w:ascii="Times New Roman" w:eastAsia="Times New Roman" w:hAnsi="Times New Roman" w:cs="Times New Roman"/>
        </w:rPr>
      </w:pPr>
    </w:p>
    <w:p w14:paraId="775B3D26"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B81182B" wp14:editId="7288D228">
            <wp:extent cx="5760720" cy="3249930"/>
            <wp:effectExtent l="0" t="0" r="0" b="0"/>
            <wp:docPr id="18" name="image4.png" descr="metin, sayı, numara, yazılım, yazı tipi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4.png" descr="metin, sayı, numara, yazılım, yazı tipi içeren bir resim&#10;&#10;Açıklama otomatik olarak oluşturuldu"/>
                    <pic:cNvPicPr preferRelativeResize="0"/>
                  </pic:nvPicPr>
                  <pic:blipFill>
                    <a:blip r:embed="rId23"/>
                    <a:srcRect/>
                    <a:stretch>
                      <a:fillRect/>
                    </a:stretch>
                  </pic:blipFill>
                  <pic:spPr>
                    <a:xfrm>
                      <a:off x="0" y="0"/>
                      <a:ext cx="5760720" cy="3249930"/>
                    </a:xfrm>
                    <a:prstGeom prst="rect">
                      <a:avLst/>
                    </a:prstGeom>
                    <a:ln/>
                  </pic:spPr>
                </pic:pic>
              </a:graphicData>
            </a:graphic>
          </wp:inline>
        </w:drawing>
      </w:r>
    </w:p>
    <w:p w14:paraId="0245CAAD" w14:textId="77777777" w:rsidR="00D9302B" w:rsidRDefault="00D9302B" w:rsidP="00D9302B">
      <w:pPr>
        <w:pStyle w:val="Default"/>
      </w:pPr>
    </w:p>
    <w:p w14:paraId="4A7D09AB" w14:textId="77777777" w:rsidR="00D9302B" w:rsidRPr="00D9302B" w:rsidRDefault="00D9302B" w:rsidP="00D9302B">
      <w:pPr>
        <w:pStyle w:val="Default"/>
        <w:rPr>
          <w:rFonts w:ascii="Times New Roman" w:hAnsi="Times New Roman" w:cs="Times New Roman"/>
        </w:rPr>
      </w:pPr>
      <w:r w:rsidRPr="00D9302B">
        <w:rPr>
          <w:rFonts w:ascii="Times New Roman" w:hAnsi="Times New Roman" w:cs="Times New Roman"/>
        </w:rPr>
        <w:t xml:space="preserve">17 </w:t>
      </w:r>
      <w:r w:rsidRPr="00D9302B">
        <w:rPr>
          <w:rFonts w:ascii="Times New Roman" w:hAnsi="Times New Roman" w:cs="Times New Roman"/>
          <w:b/>
          <w:bCs/>
        </w:rPr>
        <w:t>GÖSTERGE BA</w:t>
      </w:r>
      <w:r w:rsidRPr="00D9302B">
        <w:rPr>
          <w:rFonts w:ascii="Times New Roman" w:hAnsi="Times New Roman" w:cs="Times New Roman"/>
        </w:rPr>
        <w:t>Ş</w:t>
      </w:r>
      <w:r w:rsidRPr="00D9302B">
        <w:rPr>
          <w:rFonts w:ascii="Times New Roman" w:hAnsi="Times New Roman" w:cs="Times New Roman"/>
          <w:b/>
          <w:bCs/>
        </w:rPr>
        <w:t>LI</w:t>
      </w:r>
      <w:r w:rsidRPr="00D9302B">
        <w:rPr>
          <w:rFonts w:ascii="Times New Roman" w:hAnsi="Times New Roman" w:cs="Times New Roman"/>
        </w:rPr>
        <w:t>Ğ</w:t>
      </w:r>
      <w:r w:rsidRPr="00D9302B">
        <w:rPr>
          <w:rFonts w:ascii="Times New Roman" w:hAnsi="Times New Roman" w:cs="Times New Roman"/>
          <w:b/>
          <w:bCs/>
        </w:rPr>
        <w:t>I</w:t>
      </w:r>
    </w:p>
    <w:p w14:paraId="39E8AF27" w14:textId="77777777" w:rsidR="00D9302B" w:rsidRPr="00D9302B" w:rsidRDefault="00D9302B" w:rsidP="00D9302B">
      <w:pPr>
        <w:rPr>
          <w:rFonts w:ascii="Times New Roman" w:eastAsia="Times New Roman" w:hAnsi="Times New Roman" w:cs="Times New Roman"/>
        </w:rPr>
      </w:pPr>
      <w:r w:rsidRPr="00D9302B">
        <w:rPr>
          <w:rFonts w:ascii="Times New Roman" w:hAnsi="Times New Roman" w:cs="Times New Roman"/>
          <w:b/>
          <w:bCs/>
        </w:rPr>
        <w:t xml:space="preserve">7.1.17. </w:t>
      </w:r>
      <w:r w:rsidRPr="00D9302B">
        <w:rPr>
          <w:rFonts w:ascii="Times New Roman" w:eastAsia="Times New Roman" w:hAnsi="Times New Roman" w:cs="Times New Roman"/>
        </w:rPr>
        <w:t xml:space="preserve">SBMYO Öz Gelirin Yıllara Göre Değişimi </w:t>
      </w:r>
    </w:p>
    <w:p w14:paraId="2E944755" w14:textId="77777777" w:rsidR="00D813E1" w:rsidRPr="00D9302B" w:rsidRDefault="00D9302B" w:rsidP="00D9302B">
      <w:pPr>
        <w:rPr>
          <w:rFonts w:ascii="Times New Roman" w:eastAsia="Times New Roman" w:hAnsi="Times New Roman" w:cs="Times New Roman"/>
        </w:rPr>
      </w:pPr>
      <w:r w:rsidRPr="00D9302B">
        <w:rPr>
          <w:rFonts w:ascii="Times New Roman" w:hAnsi="Times New Roman" w:cs="Times New Roman"/>
        </w:rPr>
        <w:t>Süreç İlişkisi: 2.2 Süreci</w:t>
      </w:r>
    </w:p>
    <w:p w14:paraId="09814B65" w14:textId="77777777" w:rsidR="00D813E1" w:rsidRDefault="00D813E1">
      <w:pPr>
        <w:rPr>
          <w:rFonts w:ascii="Times New Roman" w:eastAsia="Times New Roman" w:hAnsi="Times New Roman" w:cs="Times New Roman"/>
        </w:rPr>
      </w:pPr>
    </w:p>
    <w:p w14:paraId="4036080E" w14:textId="77777777" w:rsidR="00D813E1" w:rsidRDefault="00D9302B">
      <w:pPr>
        <w:pBdr>
          <w:top w:val="nil"/>
          <w:left w:val="nil"/>
          <w:bottom w:val="nil"/>
          <w:right w:val="nil"/>
          <w:between w:val="nil"/>
        </w:pBdr>
        <w:rPr>
          <w:rFonts w:ascii="Times New Roman" w:eastAsia="Times New Roman" w:hAnsi="Times New Roman" w:cs="Times New Roman"/>
          <w:b/>
          <w:color w:val="000000"/>
        </w:rPr>
      </w:pPr>
      <w:r w:rsidRPr="00D9302B">
        <w:rPr>
          <w:rFonts w:ascii="Times New Roman" w:eastAsia="Times New Roman" w:hAnsi="Times New Roman" w:cs="Times New Roman"/>
          <w:color w:val="000000"/>
        </w:rPr>
        <w:t>17</w:t>
      </w:r>
      <w:r>
        <w:rPr>
          <w:rFonts w:ascii="Times New Roman" w:eastAsia="Times New Roman" w:hAnsi="Times New Roman" w:cs="Times New Roman"/>
          <w:b/>
          <w:color w:val="000000"/>
        </w:rPr>
        <w:t xml:space="preserve"> GÖSTERGE AÇIKLAMASI</w:t>
      </w:r>
    </w:p>
    <w:p w14:paraId="73DFDAEC" w14:textId="77777777" w:rsidR="00D813E1" w:rsidRDefault="00321306">
      <w:pPr>
        <w:pBdr>
          <w:top w:val="nil"/>
          <w:left w:val="nil"/>
          <w:bottom w:val="nil"/>
          <w:right w:val="nil"/>
          <w:between w:val="nil"/>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SBMYO öz geliri yıllar itibariyle sürekli olarak bir artış göstermektedir. Ülkemizde yaşanan enflasyonun maaş zamlarına etkisinden dolayı öz gelirinde olumlu yönde değişim yaşanmıştır. Öz gelirim kullanım alanları personel maaşları, SGK ve mal ve hizmet alımıdır.</w:t>
      </w:r>
    </w:p>
    <w:p w14:paraId="6DDE87C4" w14:textId="77777777" w:rsidR="00D9302B" w:rsidRPr="00D9302B" w:rsidRDefault="00D9302B">
      <w:pPr>
        <w:rPr>
          <w:rFonts w:ascii="Times New Roman" w:eastAsia="Times New Roman" w:hAnsi="Times New Roman" w:cs="Times New Roman"/>
          <w:b/>
        </w:rPr>
      </w:pPr>
      <w:r>
        <w:rPr>
          <w:rFonts w:ascii="Times New Roman" w:eastAsia="Times New Roman" w:hAnsi="Times New Roman" w:cs="Times New Roman"/>
        </w:rPr>
        <w:t xml:space="preserve">17 </w:t>
      </w:r>
      <w:r w:rsidRPr="00D9302B">
        <w:rPr>
          <w:rFonts w:ascii="Times New Roman" w:eastAsia="Times New Roman" w:hAnsi="Times New Roman" w:cs="Times New Roman"/>
          <w:b/>
        </w:rPr>
        <w:t>SAHİBİ</w:t>
      </w:r>
    </w:p>
    <w:p w14:paraId="0D0B69F6" w14:textId="77777777" w:rsidR="00D9302B" w:rsidRDefault="00D9302B">
      <w:pPr>
        <w:rPr>
          <w:rFonts w:ascii="Times New Roman" w:eastAsia="Times New Roman" w:hAnsi="Times New Roman" w:cs="Times New Roman"/>
        </w:rPr>
      </w:pPr>
      <w:r>
        <w:rPr>
          <w:rFonts w:ascii="Times New Roman" w:eastAsia="Times New Roman" w:hAnsi="Times New Roman" w:cs="Times New Roman"/>
        </w:rPr>
        <w:t>SBMYO Bilgi İşlem/Mali İşler</w:t>
      </w:r>
    </w:p>
    <w:p w14:paraId="09ECAA4F" w14:textId="77777777" w:rsidR="00D9302B" w:rsidRDefault="00D9302B" w:rsidP="00D9302B">
      <w:pPr>
        <w:pStyle w:val="Default"/>
      </w:pPr>
    </w:p>
    <w:p w14:paraId="574E450E" w14:textId="77777777" w:rsidR="00D9302B" w:rsidRPr="00D9302B" w:rsidRDefault="00D9302B" w:rsidP="00D9302B">
      <w:pPr>
        <w:pStyle w:val="Default"/>
        <w:rPr>
          <w:rFonts w:ascii="Times New Roman" w:hAnsi="Times New Roman" w:cs="Times New Roman"/>
        </w:rPr>
      </w:pPr>
      <w:r w:rsidRPr="00D9302B">
        <w:rPr>
          <w:rFonts w:ascii="Times New Roman" w:hAnsi="Times New Roman" w:cs="Times New Roman"/>
        </w:rPr>
        <w:t xml:space="preserve">17 </w:t>
      </w:r>
      <w:r w:rsidRPr="00D9302B">
        <w:rPr>
          <w:rFonts w:ascii="Times New Roman" w:hAnsi="Times New Roman" w:cs="Times New Roman"/>
          <w:b/>
          <w:bCs/>
        </w:rPr>
        <w:t>EFQM BA</w:t>
      </w:r>
      <w:r w:rsidRPr="00D9302B">
        <w:rPr>
          <w:rFonts w:ascii="Times New Roman" w:hAnsi="Times New Roman" w:cs="Times New Roman"/>
        </w:rPr>
        <w:t>Ğ</w:t>
      </w:r>
      <w:r w:rsidRPr="00D9302B">
        <w:rPr>
          <w:rFonts w:ascii="Times New Roman" w:hAnsi="Times New Roman" w:cs="Times New Roman"/>
          <w:b/>
          <w:bCs/>
        </w:rPr>
        <w:t>LANTILARI</w:t>
      </w:r>
    </w:p>
    <w:p w14:paraId="70BC184E" w14:textId="77777777" w:rsidR="00D9302B" w:rsidRPr="00D9302B" w:rsidRDefault="00D9302B" w:rsidP="00D9302B">
      <w:pPr>
        <w:rPr>
          <w:rFonts w:ascii="Times New Roman" w:hAnsi="Times New Roman" w:cs="Times New Roman"/>
        </w:rPr>
      </w:pPr>
      <w:r w:rsidRPr="00D9302B">
        <w:rPr>
          <w:rFonts w:ascii="Times New Roman" w:hAnsi="Times New Roman" w:cs="Times New Roman"/>
        </w:rPr>
        <w:t>5.1: Performansı Yönlendirme ve Riski Yönetme</w:t>
      </w:r>
    </w:p>
    <w:p w14:paraId="7AFD4997" w14:textId="77777777" w:rsidR="00D9302B" w:rsidRPr="00D9302B" w:rsidRDefault="00D9302B" w:rsidP="00D9302B">
      <w:pPr>
        <w:rPr>
          <w:rFonts w:ascii="Times New Roman" w:eastAsia="Times New Roman" w:hAnsi="Times New Roman" w:cs="Times New Roman"/>
        </w:rPr>
      </w:pPr>
      <w:r w:rsidRPr="00D9302B">
        <w:rPr>
          <w:rFonts w:ascii="Times New Roman" w:hAnsi="Times New Roman" w:cs="Times New Roman"/>
        </w:rPr>
        <w:t>5.5: Varlık ve Kaynakları Yönetme</w:t>
      </w:r>
    </w:p>
    <w:p w14:paraId="61FD1D37" w14:textId="77777777" w:rsidR="00D813E1" w:rsidRDefault="00321306">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5F32CA4" wp14:editId="5D043677">
            <wp:extent cx="5486400" cy="3496733"/>
            <wp:effectExtent l="0" t="0" r="12700" b="889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56AE75" w14:textId="77777777" w:rsidR="00D813E1" w:rsidRDefault="00D813E1">
      <w:pPr>
        <w:rPr>
          <w:rFonts w:ascii="Times New Roman" w:eastAsia="Times New Roman" w:hAnsi="Times New Roman" w:cs="Times New Roman"/>
        </w:rPr>
      </w:pPr>
    </w:p>
    <w:p w14:paraId="066F926D" w14:textId="77777777" w:rsidR="00D9302B" w:rsidRPr="00D9302B" w:rsidRDefault="00D9302B" w:rsidP="00D9302B">
      <w:pPr>
        <w:autoSpaceDE w:val="0"/>
        <w:autoSpaceDN w:val="0"/>
        <w:adjustRightInd w:val="0"/>
        <w:rPr>
          <w:rFonts w:ascii="Arial" w:hAnsi="Arial" w:cs="Arial"/>
          <w:color w:val="000000"/>
          <w:sz w:val="16"/>
          <w:szCs w:val="16"/>
        </w:rPr>
      </w:pPr>
    </w:p>
    <w:p w14:paraId="015123DD" w14:textId="77777777" w:rsidR="00D9302B" w:rsidRPr="00D9302B" w:rsidRDefault="00D9302B" w:rsidP="00D9302B">
      <w:pPr>
        <w:autoSpaceDE w:val="0"/>
        <w:autoSpaceDN w:val="0"/>
        <w:adjustRightInd w:val="0"/>
        <w:jc w:val="both"/>
        <w:rPr>
          <w:rFonts w:ascii="Times New Roman" w:hAnsi="Times New Roman" w:cs="Times New Roman"/>
          <w:color w:val="000000"/>
        </w:rPr>
      </w:pPr>
      <w:r w:rsidRPr="00D9302B">
        <w:rPr>
          <w:rFonts w:ascii="Times New Roman" w:hAnsi="Times New Roman" w:cs="Times New Roman"/>
          <w:color w:val="000000"/>
        </w:rPr>
        <w:t xml:space="preserve">18 </w:t>
      </w:r>
      <w:r w:rsidRPr="00D9302B">
        <w:rPr>
          <w:rFonts w:ascii="Times New Roman" w:hAnsi="Times New Roman" w:cs="Times New Roman"/>
          <w:b/>
          <w:bCs/>
          <w:color w:val="000000"/>
        </w:rPr>
        <w:t>GÖSTERGE BA</w:t>
      </w:r>
      <w:r w:rsidRPr="00D9302B">
        <w:rPr>
          <w:rFonts w:ascii="Times New Roman" w:hAnsi="Times New Roman" w:cs="Times New Roman"/>
          <w:color w:val="000000"/>
        </w:rPr>
        <w:t>Ş</w:t>
      </w:r>
      <w:r w:rsidRPr="00D9302B">
        <w:rPr>
          <w:rFonts w:ascii="Times New Roman" w:hAnsi="Times New Roman" w:cs="Times New Roman"/>
          <w:b/>
          <w:bCs/>
          <w:color w:val="000000"/>
        </w:rPr>
        <w:t>LI</w:t>
      </w:r>
      <w:r w:rsidRPr="00D9302B">
        <w:rPr>
          <w:rFonts w:ascii="Times New Roman" w:hAnsi="Times New Roman" w:cs="Times New Roman"/>
          <w:color w:val="000000"/>
        </w:rPr>
        <w:t>Ğ</w:t>
      </w:r>
      <w:r w:rsidRPr="00D9302B">
        <w:rPr>
          <w:rFonts w:ascii="Times New Roman" w:hAnsi="Times New Roman" w:cs="Times New Roman"/>
          <w:b/>
          <w:bCs/>
          <w:color w:val="000000"/>
        </w:rPr>
        <w:t>I</w:t>
      </w:r>
    </w:p>
    <w:p w14:paraId="20D9749B" w14:textId="77777777" w:rsidR="00D9302B" w:rsidRPr="00D9302B" w:rsidRDefault="00D9302B" w:rsidP="00D9302B">
      <w:pPr>
        <w:jc w:val="both"/>
        <w:rPr>
          <w:rFonts w:ascii="Times New Roman" w:eastAsia="Times New Roman" w:hAnsi="Times New Roman" w:cs="Times New Roman"/>
        </w:rPr>
      </w:pPr>
      <w:r w:rsidRPr="00D9302B">
        <w:rPr>
          <w:rFonts w:ascii="Times New Roman" w:hAnsi="Times New Roman" w:cs="Times New Roman"/>
          <w:b/>
          <w:bCs/>
          <w:color w:val="000000"/>
        </w:rPr>
        <w:t xml:space="preserve">7.1.18. </w:t>
      </w:r>
      <w:r w:rsidRPr="00D9302B">
        <w:rPr>
          <w:rFonts w:ascii="Times New Roman" w:eastAsia="Times New Roman" w:hAnsi="Times New Roman" w:cs="Times New Roman"/>
        </w:rPr>
        <w:t xml:space="preserve">Akademik Yayın Sayılarının Yıllara Göre Değişimi </w:t>
      </w:r>
    </w:p>
    <w:p w14:paraId="515B354D" w14:textId="77777777" w:rsidR="00D9302B" w:rsidRPr="00D9302B" w:rsidRDefault="00D9302B" w:rsidP="00D9302B">
      <w:pPr>
        <w:jc w:val="both"/>
        <w:rPr>
          <w:rFonts w:ascii="Times New Roman" w:hAnsi="Times New Roman" w:cs="Times New Roman"/>
          <w:color w:val="000000"/>
        </w:rPr>
      </w:pPr>
      <w:r w:rsidRPr="00D9302B">
        <w:rPr>
          <w:rFonts w:ascii="Times New Roman" w:hAnsi="Times New Roman" w:cs="Times New Roman"/>
          <w:color w:val="000000"/>
        </w:rPr>
        <w:t>Stratejik Plan İlişkisi: 2.2.1 ve 2.2.4 Performans göstergesi</w:t>
      </w:r>
    </w:p>
    <w:p w14:paraId="3318ABE5" w14:textId="77777777" w:rsidR="00D9302B" w:rsidRPr="00D9302B" w:rsidRDefault="00D9302B" w:rsidP="00D9302B">
      <w:pPr>
        <w:jc w:val="both"/>
        <w:rPr>
          <w:rFonts w:ascii="Times New Roman" w:hAnsi="Times New Roman" w:cs="Times New Roman"/>
          <w:color w:val="000000"/>
        </w:rPr>
      </w:pPr>
      <w:r w:rsidRPr="00D9302B">
        <w:rPr>
          <w:rFonts w:ascii="Times New Roman" w:hAnsi="Times New Roman" w:cs="Times New Roman"/>
          <w:color w:val="000000"/>
        </w:rPr>
        <w:t>Süreç İlişkisi: 6.1 ve 6.2 Süreci</w:t>
      </w:r>
    </w:p>
    <w:p w14:paraId="5487350D" w14:textId="77777777" w:rsidR="00D9302B" w:rsidRPr="00D9302B" w:rsidRDefault="00D9302B" w:rsidP="00D9302B">
      <w:pPr>
        <w:pStyle w:val="Default"/>
        <w:jc w:val="both"/>
        <w:rPr>
          <w:rFonts w:ascii="Times New Roman" w:hAnsi="Times New Roman" w:cs="Times New Roman"/>
        </w:rPr>
      </w:pPr>
    </w:p>
    <w:p w14:paraId="620B0ACA" w14:textId="77777777" w:rsidR="00D9302B" w:rsidRPr="00D9302B" w:rsidRDefault="00D9302B" w:rsidP="00D9302B">
      <w:pPr>
        <w:pStyle w:val="Default"/>
        <w:jc w:val="both"/>
        <w:rPr>
          <w:rFonts w:ascii="Times New Roman" w:hAnsi="Times New Roman" w:cs="Times New Roman"/>
        </w:rPr>
      </w:pPr>
      <w:r w:rsidRPr="00D9302B">
        <w:rPr>
          <w:rFonts w:ascii="Times New Roman" w:hAnsi="Times New Roman" w:cs="Times New Roman"/>
        </w:rPr>
        <w:t xml:space="preserve">18 </w:t>
      </w:r>
      <w:r w:rsidRPr="00D9302B">
        <w:rPr>
          <w:rFonts w:ascii="Times New Roman" w:hAnsi="Times New Roman" w:cs="Times New Roman"/>
          <w:b/>
          <w:bCs/>
        </w:rPr>
        <w:t>GÖSTERGE AÇIKLAMASI</w:t>
      </w:r>
    </w:p>
    <w:p w14:paraId="5CA9C3C5" w14:textId="42534270" w:rsidR="00D9302B" w:rsidRDefault="00AA5037" w:rsidP="00D9302B">
      <w:pPr>
        <w:pStyle w:val="Default"/>
        <w:jc w:val="both"/>
        <w:rPr>
          <w:rFonts w:ascii="Times New Roman" w:hAnsi="Times New Roman" w:cs="Times New Roman"/>
        </w:rPr>
      </w:pPr>
      <w:r>
        <w:rPr>
          <w:rFonts w:ascii="Times New Roman" w:hAnsi="Times New Roman" w:cs="Times New Roman"/>
        </w:rPr>
        <w:t xml:space="preserve">SBMYO bünyesinde bulunan akademisyenlerin akademik yayınları yıllara göre değişim yaşanmıştır. 2019 yılından 2023 yılına kadar gerçekleşen akademik yayın sayılarında artış olduğu gözlemektedir. </w:t>
      </w:r>
      <w:r w:rsidR="00B5676E">
        <w:rPr>
          <w:rFonts w:ascii="Times New Roman" w:hAnsi="Times New Roman" w:cs="Times New Roman"/>
        </w:rPr>
        <w:t xml:space="preserve">2024 yılında bu artışın devam edilmesi hedeflenmektedir. </w:t>
      </w:r>
    </w:p>
    <w:p w14:paraId="7C1B8675" w14:textId="77777777" w:rsidR="00AA5037" w:rsidRDefault="00AA5037" w:rsidP="00D9302B">
      <w:pPr>
        <w:pStyle w:val="Default"/>
        <w:jc w:val="both"/>
        <w:rPr>
          <w:rFonts w:ascii="Times New Roman" w:hAnsi="Times New Roman" w:cs="Times New Roman"/>
        </w:rPr>
      </w:pPr>
    </w:p>
    <w:p w14:paraId="3778B7DA" w14:textId="77777777" w:rsidR="00AA5037" w:rsidRPr="00D9302B" w:rsidRDefault="00AA5037" w:rsidP="00D9302B">
      <w:pPr>
        <w:pStyle w:val="Default"/>
        <w:jc w:val="both"/>
        <w:rPr>
          <w:rFonts w:ascii="Times New Roman" w:hAnsi="Times New Roman" w:cs="Times New Roman"/>
        </w:rPr>
      </w:pPr>
    </w:p>
    <w:p w14:paraId="77C834FB" w14:textId="77777777" w:rsidR="00D9302B" w:rsidRDefault="00D9302B" w:rsidP="00D9302B">
      <w:pPr>
        <w:pStyle w:val="Default"/>
        <w:jc w:val="both"/>
        <w:rPr>
          <w:rFonts w:ascii="Times New Roman" w:hAnsi="Times New Roman" w:cs="Times New Roman"/>
          <w:b/>
          <w:bCs/>
        </w:rPr>
      </w:pPr>
      <w:r w:rsidRPr="00D9302B">
        <w:rPr>
          <w:rFonts w:ascii="Times New Roman" w:hAnsi="Times New Roman" w:cs="Times New Roman"/>
        </w:rPr>
        <w:t xml:space="preserve">18 </w:t>
      </w:r>
      <w:r w:rsidRPr="00D9302B">
        <w:rPr>
          <w:rFonts w:ascii="Times New Roman" w:hAnsi="Times New Roman" w:cs="Times New Roman"/>
          <w:b/>
          <w:bCs/>
        </w:rPr>
        <w:t>SAHİBİ</w:t>
      </w:r>
    </w:p>
    <w:p w14:paraId="20036EFC" w14:textId="03D07E64" w:rsidR="00AA5037" w:rsidRPr="003B606A" w:rsidRDefault="00AA5037" w:rsidP="00D9302B">
      <w:pPr>
        <w:pStyle w:val="Default"/>
        <w:jc w:val="both"/>
        <w:rPr>
          <w:rFonts w:ascii="Times New Roman" w:hAnsi="Times New Roman" w:cs="Times New Roman"/>
          <w:bCs/>
        </w:rPr>
      </w:pPr>
      <w:r w:rsidRPr="003B606A">
        <w:rPr>
          <w:rFonts w:ascii="Times New Roman" w:hAnsi="Times New Roman" w:cs="Times New Roman"/>
          <w:bCs/>
        </w:rPr>
        <w:t xml:space="preserve">SBMYO </w:t>
      </w:r>
      <w:r w:rsidRPr="003B606A">
        <w:rPr>
          <w:rFonts w:ascii="Times New Roman" w:hAnsi="Times New Roman" w:cs="Times New Roman"/>
          <w:bCs/>
          <w:sz w:val="28"/>
        </w:rPr>
        <w:t>Akademik Kadro</w:t>
      </w:r>
    </w:p>
    <w:p w14:paraId="56A567E9" w14:textId="01AC0621" w:rsidR="00D9302B" w:rsidRPr="00D9302B" w:rsidRDefault="00D9302B" w:rsidP="00D9302B">
      <w:pPr>
        <w:pStyle w:val="Default"/>
        <w:jc w:val="both"/>
        <w:rPr>
          <w:rFonts w:ascii="Times New Roman" w:hAnsi="Times New Roman" w:cs="Times New Roman"/>
        </w:rPr>
      </w:pPr>
    </w:p>
    <w:p w14:paraId="229030AF" w14:textId="77777777" w:rsidR="00653D77" w:rsidRDefault="00321306">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5AA577D" wp14:editId="22132FAB">
            <wp:extent cx="5765800" cy="4508500"/>
            <wp:effectExtent l="0" t="0" r="12700" b="127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A877A7" w14:textId="77777777" w:rsidR="005C1F87" w:rsidRDefault="005C1F87" w:rsidP="005C1F87">
      <w:pPr>
        <w:pStyle w:val="Default"/>
      </w:pPr>
    </w:p>
    <w:p w14:paraId="2A02FF7C" w14:textId="77777777" w:rsidR="005C1F87" w:rsidRDefault="005C1F87" w:rsidP="005C1F87">
      <w:pPr>
        <w:pStyle w:val="Default"/>
      </w:pPr>
    </w:p>
    <w:p w14:paraId="50100C44" w14:textId="627582A9" w:rsidR="005C1F87" w:rsidRPr="005C1F87" w:rsidRDefault="001D78E6" w:rsidP="005C1F87">
      <w:pPr>
        <w:pStyle w:val="Default"/>
        <w:jc w:val="both"/>
        <w:rPr>
          <w:rFonts w:ascii="Times New Roman" w:hAnsi="Times New Roman" w:cs="Times New Roman"/>
        </w:rPr>
      </w:pPr>
      <w:r>
        <w:rPr>
          <w:rFonts w:ascii="Times New Roman" w:hAnsi="Times New Roman" w:cs="Times New Roman"/>
          <w:b/>
          <w:bCs/>
        </w:rPr>
        <w:t>7.1.19</w:t>
      </w:r>
      <w:r w:rsidR="005C1F87" w:rsidRPr="005C1F87">
        <w:rPr>
          <w:rFonts w:ascii="Times New Roman" w:hAnsi="Times New Roman" w:cs="Times New Roman"/>
          <w:b/>
          <w:bCs/>
        </w:rPr>
        <w:t xml:space="preserve">. </w:t>
      </w:r>
      <w:r w:rsidR="005C1F87" w:rsidRPr="005C1F87">
        <w:rPr>
          <w:rFonts w:ascii="Times New Roman" w:hAnsi="Times New Roman" w:cs="Times New Roman"/>
        </w:rPr>
        <w:t>Yerleşen Öğrenci Sayısının Mezun Sayısına Oranı</w:t>
      </w:r>
    </w:p>
    <w:p w14:paraId="12B36CD7" w14:textId="77777777" w:rsidR="005C1F87" w:rsidRPr="005C1F87" w:rsidRDefault="005C1F87" w:rsidP="005C1F87">
      <w:pPr>
        <w:pStyle w:val="Default"/>
        <w:jc w:val="both"/>
        <w:rPr>
          <w:rFonts w:ascii="Times New Roman" w:hAnsi="Times New Roman" w:cs="Times New Roman"/>
        </w:rPr>
      </w:pPr>
      <w:r w:rsidRPr="005C1F87">
        <w:rPr>
          <w:rFonts w:ascii="Times New Roman" w:hAnsi="Times New Roman" w:cs="Times New Roman"/>
        </w:rPr>
        <w:t>Süreç İlişkisi: 2.4 ve 5.6 Süreci</w:t>
      </w:r>
    </w:p>
    <w:p w14:paraId="0863294F" w14:textId="77777777" w:rsidR="005C1F87" w:rsidRDefault="005C1F87" w:rsidP="005C1F87">
      <w:pPr>
        <w:pStyle w:val="Default"/>
        <w:jc w:val="both"/>
        <w:rPr>
          <w:rFonts w:ascii="Times New Roman" w:hAnsi="Times New Roman" w:cs="Times New Roman"/>
        </w:rPr>
      </w:pPr>
    </w:p>
    <w:p w14:paraId="38DA4B12" w14:textId="77777777" w:rsidR="00F102C5" w:rsidRPr="005C1F87" w:rsidRDefault="00F102C5" w:rsidP="005C1F87">
      <w:pPr>
        <w:pStyle w:val="Default"/>
        <w:jc w:val="both"/>
        <w:rPr>
          <w:rFonts w:ascii="Times New Roman" w:hAnsi="Times New Roman" w:cs="Times New Roman"/>
        </w:rPr>
      </w:pPr>
    </w:p>
    <w:p w14:paraId="1F996BE6" w14:textId="5BCD1E2F" w:rsidR="00F102C5" w:rsidRPr="00F102C5" w:rsidRDefault="005C1F87" w:rsidP="005C1F87">
      <w:pPr>
        <w:pStyle w:val="Default"/>
        <w:jc w:val="both"/>
        <w:rPr>
          <w:rFonts w:ascii="Times New Roman" w:hAnsi="Times New Roman" w:cs="Times New Roman"/>
          <w:b/>
          <w:bCs/>
        </w:rPr>
      </w:pPr>
      <w:r w:rsidRPr="005C1F87">
        <w:rPr>
          <w:rFonts w:ascii="Times New Roman" w:hAnsi="Times New Roman" w:cs="Times New Roman"/>
          <w:b/>
          <w:bCs/>
        </w:rPr>
        <w:t>GÖSTERGE AÇIKLAMASI</w:t>
      </w:r>
    </w:p>
    <w:p w14:paraId="79662558" w14:textId="77777777" w:rsidR="005C1F87" w:rsidRPr="005C1F87" w:rsidRDefault="005C1F87" w:rsidP="005C1F87">
      <w:pPr>
        <w:pStyle w:val="Default"/>
        <w:jc w:val="both"/>
        <w:rPr>
          <w:rFonts w:ascii="Times New Roman" w:hAnsi="Times New Roman" w:cs="Times New Roman"/>
        </w:rPr>
      </w:pPr>
      <w:r w:rsidRPr="005C1F87">
        <w:rPr>
          <w:rFonts w:ascii="Times New Roman" w:hAnsi="Times New Roman" w:cs="Times New Roman"/>
        </w:rPr>
        <w:t>Üniversitemizin amaç ve vizyonunu yansıtacak şekilde gelen öğrenci oranı sürekli olarak artış</w:t>
      </w:r>
      <w:r w:rsidR="001D78E6">
        <w:rPr>
          <w:rFonts w:ascii="Times New Roman" w:hAnsi="Times New Roman" w:cs="Times New Roman"/>
        </w:rPr>
        <w:t xml:space="preserve"> </w:t>
      </w:r>
      <w:r w:rsidRPr="005C1F87">
        <w:rPr>
          <w:rFonts w:ascii="Times New Roman" w:hAnsi="Times New Roman" w:cs="Times New Roman"/>
        </w:rPr>
        <w:t>göstermiş</w:t>
      </w:r>
      <w:r w:rsidR="001D78E6">
        <w:rPr>
          <w:rFonts w:ascii="Times New Roman" w:hAnsi="Times New Roman" w:cs="Times New Roman"/>
        </w:rPr>
        <w:t xml:space="preserve"> </w:t>
      </w:r>
      <w:r w:rsidRPr="005C1F87">
        <w:rPr>
          <w:rFonts w:ascii="Times New Roman" w:hAnsi="Times New Roman" w:cs="Times New Roman"/>
        </w:rPr>
        <w:t>olup yerleşen ve mezun öğrenci arasındaki en yüksek oran 2022 gerçekleşmiştir. Bu durum üniversitemizin talep gördüğünün bir göstergesi olarak ön plana çıkmış</w:t>
      </w:r>
      <w:r w:rsidR="001D78E6">
        <w:rPr>
          <w:rFonts w:ascii="Times New Roman" w:hAnsi="Times New Roman" w:cs="Times New Roman"/>
        </w:rPr>
        <w:t xml:space="preserve"> </w:t>
      </w:r>
      <w:r w:rsidRPr="005C1F87">
        <w:rPr>
          <w:rFonts w:ascii="Times New Roman" w:hAnsi="Times New Roman" w:cs="Times New Roman"/>
        </w:rPr>
        <w:t>olup ayrıca yıllar itibariyle yerleşen öğrenci sayısının mezun sayısı üzerindeki pozitif yönlü artış görünümü sürdürdüğünü oraya koymaktadır.</w:t>
      </w:r>
    </w:p>
    <w:p w14:paraId="5EB39E2C" w14:textId="77777777" w:rsidR="001D78E6" w:rsidRDefault="001D78E6" w:rsidP="005C1F87">
      <w:pPr>
        <w:pStyle w:val="Default"/>
        <w:jc w:val="both"/>
        <w:rPr>
          <w:rFonts w:ascii="Times New Roman" w:hAnsi="Times New Roman" w:cs="Times New Roman"/>
        </w:rPr>
      </w:pPr>
    </w:p>
    <w:p w14:paraId="2BC7EBE8" w14:textId="77777777" w:rsidR="005C1F87" w:rsidRPr="005C1F87" w:rsidRDefault="001D78E6" w:rsidP="005C1F87">
      <w:pPr>
        <w:pStyle w:val="Default"/>
        <w:jc w:val="both"/>
        <w:rPr>
          <w:rFonts w:ascii="Times New Roman" w:hAnsi="Times New Roman" w:cs="Times New Roman"/>
        </w:rPr>
      </w:pPr>
      <w:r w:rsidRPr="001D78E6">
        <w:rPr>
          <w:rFonts w:ascii="Times New Roman" w:hAnsi="Times New Roman" w:cs="Times New Roman"/>
          <w:bCs/>
        </w:rPr>
        <w:t>19</w:t>
      </w:r>
      <w:r>
        <w:rPr>
          <w:rFonts w:ascii="Times New Roman" w:hAnsi="Times New Roman" w:cs="Times New Roman"/>
          <w:b/>
          <w:bCs/>
        </w:rPr>
        <w:t xml:space="preserve"> </w:t>
      </w:r>
      <w:r w:rsidR="005C1F87" w:rsidRPr="005C1F87">
        <w:rPr>
          <w:rFonts w:ascii="Times New Roman" w:hAnsi="Times New Roman" w:cs="Times New Roman"/>
          <w:b/>
          <w:bCs/>
        </w:rPr>
        <w:t>SAHIBI</w:t>
      </w:r>
    </w:p>
    <w:p w14:paraId="2FB1E8AB" w14:textId="77777777" w:rsidR="005C1F87" w:rsidRDefault="005C1F87" w:rsidP="005C1F87">
      <w:pPr>
        <w:pStyle w:val="Default"/>
        <w:jc w:val="both"/>
        <w:rPr>
          <w:rFonts w:ascii="Times New Roman" w:hAnsi="Times New Roman" w:cs="Times New Roman"/>
        </w:rPr>
      </w:pPr>
      <w:r>
        <w:rPr>
          <w:rFonts w:ascii="Times New Roman" w:hAnsi="Times New Roman" w:cs="Times New Roman"/>
        </w:rPr>
        <w:t xml:space="preserve">SBMYO Öğrenci İşleri </w:t>
      </w:r>
    </w:p>
    <w:p w14:paraId="0C6D8D7B" w14:textId="77777777" w:rsidR="00B5676E" w:rsidRPr="005C1F87" w:rsidRDefault="00B5676E" w:rsidP="00B5676E">
      <w:pPr>
        <w:pStyle w:val="Default"/>
        <w:jc w:val="both"/>
        <w:rPr>
          <w:rFonts w:ascii="Times New Roman" w:hAnsi="Times New Roman" w:cs="Times New Roman"/>
        </w:rPr>
      </w:pPr>
    </w:p>
    <w:p w14:paraId="61D95D8E" w14:textId="77777777" w:rsidR="00B5676E" w:rsidRPr="005C1F87" w:rsidRDefault="00B5676E" w:rsidP="00B5676E">
      <w:pPr>
        <w:pStyle w:val="Default"/>
        <w:jc w:val="both"/>
        <w:rPr>
          <w:rFonts w:ascii="Times New Roman" w:hAnsi="Times New Roman" w:cs="Times New Roman"/>
        </w:rPr>
      </w:pPr>
      <w:r>
        <w:rPr>
          <w:rFonts w:ascii="Times New Roman" w:hAnsi="Times New Roman" w:cs="Times New Roman"/>
        </w:rPr>
        <w:t>19</w:t>
      </w:r>
      <w:r w:rsidRPr="005C1F87">
        <w:rPr>
          <w:rFonts w:ascii="Times New Roman" w:hAnsi="Times New Roman" w:cs="Times New Roman"/>
        </w:rPr>
        <w:t xml:space="preserve"> </w:t>
      </w:r>
      <w:r w:rsidRPr="005C1F87">
        <w:rPr>
          <w:rFonts w:ascii="Times New Roman" w:hAnsi="Times New Roman" w:cs="Times New Roman"/>
          <w:b/>
          <w:bCs/>
        </w:rPr>
        <w:t>EFQM BA</w:t>
      </w:r>
      <w:r w:rsidRPr="005C1F87">
        <w:rPr>
          <w:rFonts w:ascii="Times New Roman" w:hAnsi="Times New Roman" w:cs="Times New Roman"/>
        </w:rPr>
        <w:t>Ğ</w:t>
      </w:r>
      <w:r w:rsidRPr="005C1F87">
        <w:rPr>
          <w:rFonts w:ascii="Times New Roman" w:hAnsi="Times New Roman" w:cs="Times New Roman"/>
          <w:b/>
          <w:bCs/>
        </w:rPr>
        <w:t>LANTILARI</w:t>
      </w:r>
    </w:p>
    <w:p w14:paraId="6AE7016D" w14:textId="77777777" w:rsidR="00B5676E" w:rsidRPr="005C1F87" w:rsidRDefault="00B5676E" w:rsidP="00B5676E">
      <w:pPr>
        <w:jc w:val="both"/>
        <w:rPr>
          <w:rFonts w:ascii="Times New Roman" w:hAnsi="Times New Roman" w:cs="Times New Roman"/>
        </w:rPr>
      </w:pPr>
      <w:r w:rsidRPr="005C1F87">
        <w:rPr>
          <w:rFonts w:ascii="Times New Roman" w:hAnsi="Times New Roman" w:cs="Times New Roman"/>
        </w:rPr>
        <w:t>2.4: Amaç, Vizyon ve Strateji Temelinde Birlik ve Bağ</w:t>
      </w:r>
      <w:r>
        <w:rPr>
          <w:rFonts w:ascii="Times New Roman" w:hAnsi="Times New Roman" w:cs="Times New Roman"/>
        </w:rPr>
        <w:t xml:space="preserve"> </w:t>
      </w:r>
      <w:r w:rsidRPr="005C1F87">
        <w:rPr>
          <w:rFonts w:ascii="Times New Roman" w:hAnsi="Times New Roman" w:cs="Times New Roman"/>
        </w:rPr>
        <w:t>Kurma</w:t>
      </w:r>
    </w:p>
    <w:p w14:paraId="3B2EA191" w14:textId="77777777" w:rsidR="00B5676E" w:rsidRDefault="00B5676E" w:rsidP="00B5676E">
      <w:pPr>
        <w:jc w:val="both"/>
        <w:rPr>
          <w:rFonts w:ascii="Times New Roman" w:hAnsi="Times New Roman" w:cs="Times New Roman"/>
        </w:rPr>
      </w:pPr>
      <w:r w:rsidRPr="005C1F87">
        <w:rPr>
          <w:rFonts w:ascii="Times New Roman" w:hAnsi="Times New Roman" w:cs="Times New Roman"/>
        </w:rPr>
        <w:t>3.1: Müşteriler - Sürdürülebilir İlişkiler Kurma</w:t>
      </w:r>
    </w:p>
    <w:p w14:paraId="06F911F8" w14:textId="77777777" w:rsidR="00B5676E" w:rsidRPr="005C1F87" w:rsidRDefault="00B5676E" w:rsidP="00B5676E">
      <w:pPr>
        <w:jc w:val="both"/>
        <w:rPr>
          <w:rFonts w:ascii="Times New Roman" w:hAnsi="Times New Roman" w:cs="Times New Roman"/>
        </w:rPr>
      </w:pPr>
      <w:r w:rsidRPr="005C1F87">
        <w:rPr>
          <w:rFonts w:ascii="Times New Roman" w:hAnsi="Times New Roman" w:cs="Times New Roman"/>
        </w:rPr>
        <w:t>4.2: Değerin İletişimi ve Satışı</w:t>
      </w:r>
    </w:p>
    <w:p w14:paraId="5737A33D" w14:textId="2A71804D" w:rsidR="00745A99" w:rsidRDefault="00745A99" w:rsidP="00745A99">
      <w:pPr>
        <w:pStyle w:val="Default"/>
        <w:rPr>
          <w:color w:val="FF0000"/>
        </w:rPr>
      </w:pPr>
    </w:p>
    <w:p w14:paraId="2B556DEA" w14:textId="0247743C" w:rsidR="00F102C5" w:rsidRPr="00745A99" w:rsidRDefault="00F102C5" w:rsidP="00745A99">
      <w:pPr>
        <w:pStyle w:val="Default"/>
        <w:rPr>
          <w:color w:val="FF0000"/>
        </w:rPr>
      </w:pPr>
      <w:r>
        <w:rPr>
          <w:noProof/>
          <w:color w:val="FF0000"/>
        </w:rPr>
        <w:lastRenderedPageBreak/>
        <w:drawing>
          <wp:inline distT="0" distB="0" distL="0" distR="0" wp14:anchorId="0A42C4F1" wp14:editId="66546C5C">
            <wp:extent cx="5486400" cy="3729162"/>
            <wp:effectExtent l="0" t="0" r="12700" b="17780"/>
            <wp:docPr id="207288608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7E4111" w14:textId="77777777" w:rsidR="00745A99" w:rsidRDefault="00745A99" w:rsidP="005C1F87">
      <w:pPr>
        <w:pStyle w:val="Default"/>
        <w:jc w:val="both"/>
        <w:rPr>
          <w:rFonts w:ascii="Times New Roman" w:hAnsi="Times New Roman" w:cs="Times New Roman"/>
        </w:rPr>
      </w:pPr>
    </w:p>
    <w:p w14:paraId="60430E1D" w14:textId="158D141C" w:rsidR="00653D77" w:rsidRDefault="00B5676E" w:rsidP="00B5676E">
      <w:pPr>
        <w:tabs>
          <w:tab w:val="left" w:pos="6096"/>
        </w:tabs>
        <w:jc w:val="both"/>
        <w:rPr>
          <w:rFonts w:ascii="Times New Roman" w:eastAsia="Times New Roman" w:hAnsi="Times New Roman" w:cs="Times New Roman"/>
        </w:rPr>
      </w:pPr>
      <w:r>
        <w:rPr>
          <w:rFonts w:ascii="Times New Roman" w:eastAsia="Times New Roman" w:hAnsi="Times New Roman" w:cs="Times New Roman"/>
        </w:rPr>
        <w:tab/>
      </w:r>
    </w:p>
    <w:p w14:paraId="60492872" w14:textId="71A1990B" w:rsidR="00B5676E" w:rsidRDefault="00B5676E" w:rsidP="00B5676E">
      <w:pPr>
        <w:tabs>
          <w:tab w:val="left" w:pos="6096"/>
        </w:tabs>
        <w:jc w:val="both"/>
        <w:rPr>
          <w:rFonts w:ascii="Times New Roman" w:eastAsia="Times New Roman" w:hAnsi="Times New Roman" w:cs="Times New Roman"/>
        </w:rPr>
      </w:pPr>
    </w:p>
    <w:p w14:paraId="5851F717" w14:textId="77777777" w:rsidR="00B5676E" w:rsidRPr="00745A99" w:rsidRDefault="00B5676E" w:rsidP="00B5676E">
      <w:pPr>
        <w:pStyle w:val="Default"/>
        <w:jc w:val="both"/>
        <w:rPr>
          <w:rFonts w:ascii="Times New Roman" w:hAnsi="Times New Roman" w:cs="Times New Roman"/>
        </w:rPr>
      </w:pPr>
      <w:r w:rsidRPr="00745A99">
        <w:rPr>
          <w:rFonts w:ascii="Times New Roman" w:hAnsi="Times New Roman" w:cs="Times New Roman"/>
          <w:b/>
          <w:bCs/>
        </w:rPr>
        <w:t>21 GÖSTERGE BA</w:t>
      </w:r>
      <w:r w:rsidRPr="00745A99">
        <w:rPr>
          <w:rFonts w:ascii="Times New Roman" w:hAnsi="Times New Roman" w:cs="Times New Roman"/>
        </w:rPr>
        <w:t>Ş</w:t>
      </w:r>
      <w:r w:rsidRPr="00745A99">
        <w:rPr>
          <w:rFonts w:ascii="Times New Roman" w:hAnsi="Times New Roman" w:cs="Times New Roman"/>
          <w:b/>
          <w:bCs/>
        </w:rPr>
        <w:t>LI</w:t>
      </w:r>
      <w:r w:rsidRPr="00745A99">
        <w:rPr>
          <w:rFonts w:ascii="Times New Roman" w:hAnsi="Times New Roman" w:cs="Times New Roman"/>
        </w:rPr>
        <w:t>Ğ</w:t>
      </w:r>
      <w:r w:rsidRPr="00745A99">
        <w:rPr>
          <w:rFonts w:ascii="Times New Roman" w:hAnsi="Times New Roman" w:cs="Times New Roman"/>
          <w:b/>
          <w:bCs/>
        </w:rPr>
        <w:t>I</w:t>
      </w:r>
    </w:p>
    <w:p w14:paraId="5B81155B" w14:textId="77777777" w:rsidR="00B5676E" w:rsidRDefault="00B5676E" w:rsidP="00B5676E">
      <w:pPr>
        <w:pStyle w:val="Default"/>
        <w:jc w:val="both"/>
        <w:rPr>
          <w:rFonts w:ascii="Times New Roman" w:hAnsi="Times New Roman" w:cs="Times New Roman"/>
        </w:rPr>
      </w:pPr>
      <w:r w:rsidRPr="00745A99">
        <w:rPr>
          <w:rFonts w:ascii="Times New Roman" w:hAnsi="Times New Roman" w:cs="Times New Roman"/>
          <w:b/>
          <w:bCs/>
        </w:rPr>
        <w:t xml:space="preserve">7.1.21. </w:t>
      </w:r>
      <w:r w:rsidRPr="00745A99">
        <w:rPr>
          <w:rFonts w:ascii="Times New Roman" w:hAnsi="Times New Roman" w:cs="Times New Roman"/>
        </w:rPr>
        <w:t>Öğrencilerin Şikâyet ve Talepleri ile Öğrenci Memnuniyet Oranı Arasındaki İlişki</w:t>
      </w:r>
    </w:p>
    <w:p w14:paraId="021D2266" w14:textId="77777777" w:rsidR="00B5676E" w:rsidRPr="00745A99" w:rsidRDefault="00B5676E" w:rsidP="00B5676E">
      <w:pPr>
        <w:pStyle w:val="Default"/>
        <w:jc w:val="both"/>
        <w:rPr>
          <w:rFonts w:ascii="Times New Roman" w:hAnsi="Times New Roman" w:cs="Times New Roman"/>
        </w:rPr>
      </w:pPr>
      <w:r w:rsidRPr="00745A99">
        <w:rPr>
          <w:rFonts w:ascii="Times New Roman" w:hAnsi="Times New Roman" w:cs="Times New Roman"/>
        </w:rPr>
        <w:t>Stratejik Plan İlişkisi: 1.5.1, 1.3.1 ve 1.3.3 Performans göstergesi</w:t>
      </w:r>
    </w:p>
    <w:p w14:paraId="32BD4A78" w14:textId="77777777" w:rsidR="00B5676E" w:rsidRPr="00745A99" w:rsidRDefault="00B5676E" w:rsidP="00B5676E">
      <w:pPr>
        <w:pStyle w:val="Default"/>
        <w:jc w:val="both"/>
        <w:rPr>
          <w:rFonts w:ascii="Times New Roman" w:hAnsi="Times New Roman" w:cs="Times New Roman"/>
        </w:rPr>
      </w:pPr>
      <w:r w:rsidRPr="00745A99">
        <w:rPr>
          <w:rFonts w:ascii="Times New Roman" w:hAnsi="Times New Roman" w:cs="Times New Roman"/>
        </w:rPr>
        <w:t>Süreç İlişkisi: 1.2 Süreci</w:t>
      </w:r>
    </w:p>
    <w:p w14:paraId="22DEA5E7" w14:textId="77777777" w:rsidR="00B5676E" w:rsidRPr="00745A99" w:rsidRDefault="00B5676E" w:rsidP="00B5676E">
      <w:pPr>
        <w:pStyle w:val="Default"/>
        <w:jc w:val="both"/>
        <w:rPr>
          <w:rFonts w:ascii="Times New Roman" w:hAnsi="Times New Roman" w:cs="Times New Roman"/>
        </w:rPr>
      </w:pPr>
    </w:p>
    <w:p w14:paraId="528F6443" w14:textId="77777777" w:rsidR="00B5676E" w:rsidRPr="00745A99" w:rsidRDefault="00B5676E" w:rsidP="00B5676E">
      <w:pPr>
        <w:pStyle w:val="Default"/>
        <w:jc w:val="both"/>
        <w:rPr>
          <w:rFonts w:ascii="Times New Roman" w:hAnsi="Times New Roman" w:cs="Times New Roman"/>
        </w:rPr>
      </w:pPr>
      <w:r w:rsidRPr="00745A99">
        <w:rPr>
          <w:rFonts w:ascii="Times New Roman" w:hAnsi="Times New Roman" w:cs="Times New Roman"/>
        </w:rPr>
        <w:t>21</w:t>
      </w:r>
      <w:r>
        <w:rPr>
          <w:rFonts w:ascii="Times New Roman" w:hAnsi="Times New Roman" w:cs="Times New Roman"/>
        </w:rPr>
        <w:t xml:space="preserve"> </w:t>
      </w:r>
      <w:r w:rsidRPr="00745A99">
        <w:rPr>
          <w:rFonts w:ascii="Times New Roman" w:hAnsi="Times New Roman" w:cs="Times New Roman"/>
          <w:b/>
          <w:bCs/>
        </w:rPr>
        <w:t>GÖSTERGE AÇIKLAMASI</w:t>
      </w:r>
    </w:p>
    <w:p w14:paraId="620633E8" w14:textId="77777777" w:rsidR="00B5676E" w:rsidRPr="00745A99" w:rsidRDefault="00B5676E" w:rsidP="00B5676E">
      <w:pPr>
        <w:pStyle w:val="Default"/>
        <w:jc w:val="both"/>
        <w:rPr>
          <w:rFonts w:ascii="Times New Roman" w:hAnsi="Times New Roman" w:cs="Times New Roman"/>
        </w:rPr>
      </w:pPr>
      <w:r w:rsidRPr="00745A99">
        <w:rPr>
          <w:rFonts w:ascii="Times New Roman" w:hAnsi="Times New Roman" w:cs="Times New Roman"/>
        </w:rPr>
        <w:t>Öğrencilerimizin şikayet ve taleplerini karşılama düzeylerini belirlemek ve anlamak, kurum kültürünü yönlendirmek ve değerleri güçlendirmek, öğrencilerimiz ile sürdürülebilir ilişkiler kurmak amacıyla paydaş/müşteri algıları yıllık bazda ölçülmektedir. Bunun yanında paydaşlarımızın Üniversitemizle direk iletişim kurabilmelerini sağlamak amacıyla hazırlanan Memnuniyet Yönetim Sistemi üzerinden istek, öneri, şikayet, memnuniyet gibi farklı kategorilerdeki taleplerini iletebilmektedir. Bu doğrultuda üniversitemizde yapılan talepler içindeki şikayetlerin oranı %62’den %12,8 seviyesine gerilediği ve şikayet oranlarının düştüğü görülmektedir.</w:t>
      </w:r>
      <w:bookmarkStart w:id="0" w:name="_GoBack"/>
      <w:bookmarkEnd w:id="0"/>
    </w:p>
    <w:p w14:paraId="230235C2" w14:textId="77777777" w:rsidR="00B5676E" w:rsidRPr="00B5676E" w:rsidRDefault="00B5676E" w:rsidP="00B5676E">
      <w:pPr>
        <w:pStyle w:val="Default"/>
        <w:jc w:val="both"/>
        <w:rPr>
          <w:rFonts w:ascii="Times New Roman" w:hAnsi="Times New Roman" w:cs="Times New Roman"/>
        </w:rPr>
      </w:pPr>
    </w:p>
    <w:p w14:paraId="26D50B3A" w14:textId="77777777" w:rsidR="00B5676E" w:rsidRPr="00B5676E" w:rsidRDefault="00B5676E" w:rsidP="00B5676E">
      <w:pPr>
        <w:pStyle w:val="Default"/>
        <w:jc w:val="both"/>
        <w:rPr>
          <w:rFonts w:ascii="Times New Roman" w:hAnsi="Times New Roman" w:cs="Times New Roman"/>
        </w:rPr>
      </w:pPr>
      <w:r w:rsidRPr="00B5676E">
        <w:rPr>
          <w:rFonts w:ascii="Times New Roman" w:hAnsi="Times New Roman" w:cs="Times New Roman"/>
        </w:rPr>
        <w:t xml:space="preserve">21 </w:t>
      </w:r>
      <w:r w:rsidRPr="00B5676E">
        <w:rPr>
          <w:rFonts w:ascii="Times New Roman" w:hAnsi="Times New Roman" w:cs="Times New Roman"/>
          <w:b/>
          <w:bCs/>
        </w:rPr>
        <w:t>SAHİBİ</w:t>
      </w:r>
    </w:p>
    <w:p w14:paraId="45429AA9" w14:textId="0BCE55AE" w:rsidR="00B5676E" w:rsidRPr="00B5676E" w:rsidRDefault="00B5676E" w:rsidP="00B5676E">
      <w:pPr>
        <w:pStyle w:val="Default"/>
        <w:jc w:val="both"/>
        <w:rPr>
          <w:rFonts w:ascii="Times New Roman" w:hAnsi="Times New Roman" w:cs="Times New Roman"/>
        </w:rPr>
      </w:pPr>
      <w:r w:rsidRPr="00B5676E">
        <w:rPr>
          <w:rFonts w:ascii="Times New Roman" w:hAnsi="Times New Roman" w:cs="Times New Roman"/>
        </w:rPr>
        <w:t>Kalite Yönetim Koordinatörlüğü</w:t>
      </w:r>
    </w:p>
    <w:p w14:paraId="246A8BFD" w14:textId="77777777" w:rsidR="00B5676E" w:rsidRPr="00B5676E" w:rsidRDefault="00B5676E" w:rsidP="00B5676E">
      <w:pPr>
        <w:autoSpaceDE w:val="0"/>
        <w:autoSpaceDN w:val="0"/>
        <w:adjustRightInd w:val="0"/>
        <w:rPr>
          <w:rFonts w:ascii="Times New Roman" w:hAnsi="Times New Roman" w:cs="Times New Roman"/>
          <w:color w:val="000000"/>
        </w:rPr>
      </w:pPr>
    </w:p>
    <w:p w14:paraId="268940E1" w14:textId="77777777" w:rsidR="00B5676E" w:rsidRPr="00B5676E" w:rsidRDefault="00B5676E" w:rsidP="00B5676E">
      <w:pPr>
        <w:autoSpaceDE w:val="0"/>
        <w:autoSpaceDN w:val="0"/>
        <w:adjustRightInd w:val="0"/>
        <w:rPr>
          <w:rFonts w:ascii="Times New Roman" w:hAnsi="Times New Roman" w:cs="Times New Roman"/>
          <w:color w:val="000000"/>
        </w:rPr>
      </w:pPr>
    </w:p>
    <w:p w14:paraId="7A8AB4A7" w14:textId="1E2FC923" w:rsidR="00B5676E" w:rsidRPr="00B5676E" w:rsidRDefault="00B5676E" w:rsidP="00B5676E">
      <w:pPr>
        <w:autoSpaceDE w:val="0"/>
        <w:autoSpaceDN w:val="0"/>
        <w:adjustRightInd w:val="0"/>
        <w:rPr>
          <w:rFonts w:ascii="Times New Roman" w:hAnsi="Times New Roman" w:cs="Times New Roman"/>
          <w:color w:val="000000"/>
        </w:rPr>
      </w:pPr>
      <w:r w:rsidRPr="00B5676E">
        <w:rPr>
          <w:rFonts w:ascii="Times New Roman" w:hAnsi="Times New Roman" w:cs="Times New Roman"/>
          <w:color w:val="000000"/>
        </w:rPr>
        <w:t xml:space="preserve">21 </w:t>
      </w:r>
      <w:r w:rsidRPr="00B5676E">
        <w:rPr>
          <w:rFonts w:ascii="Times New Roman" w:hAnsi="Times New Roman" w:cs="Times New Roman"/>
          <w:b/>
          <w:bCs/>
          <w:color w:val="000000"/>
        </w:rPr>
        <w:t>EFQM BA</w:t>
      </w:r>
      <w:r w:rsidRPr="00B5676E">
        <w:rPr>
          <w:rFonts w:ascii="Times New Roman" w:hAnsi="Times New Roman" w:cs="Times New Roman"/>
          <w:color w:val="000000"/>
        </w:rPr>
        <w:t>Ğ</w:t>
      </w:r>
      <w:r w:rsidRPr="00B5676E">
        <w:rPr>
          <w:rFonts w:ascii="Times New Roman" w:hAnsi="Times New Roman" w:cs="Times New Roman"/>
          <w:b/>
          <w:bCs/>
          <w:color w:val="000000"/>
        </w:rPr>
        <w:t>LANTILARI</w:t>
      </w:r>
    </w:p>
    <w:p w14:paraId="0E5D4E3B" w14:textId="77777777" w:rsidR="00B5676E" w:rsidRPr="00B5676E" w:rsidRDefault="00B5676E" w:rsidP="00B5676E">
      <w:pPr>
        <w:pStyle w:val="Default"/>
        <w:rPr>
          <w:rFonts w:ascii="Times New Roman" w:hAnsi="Times New Roman" w:cs="Times New Roman"/>
        </w:rPr>
      </w:pPr>
      <w:r w:rsidRPr="00B5676E">
        <w:rPr>
          <w:rFonts w:ascii="Times New Roman" w:hAnsi="Times New Roman" w:cs="Times New Roman"/>
        </w:rPr>
        <w:t>1.2: Paydaşların Gereksinimlerini Belirleme ve Anlama</w:t>
      </w:r>
    </w:p>
    <w:p w14:paraId="03483A70" w14:textId="77777777" w:rsidR="00B5676E" w:rsidRPr="00B5676E" w:rsidRDefault="00B5676E" w:rsidP="00B5676E">
      <w:pPr>
        <w:pStyle w:val="Default"/>
        <w:rPr>
          <w:rFonts w:ascii="Times New Roman" w:hAnsi="Times New Roman" w:cs="Times New Roman"/>
        </w:rPr>
      </w:pPr>
      <w:r w:rsidRPr="00B5676E">
        <w:rPr>
          <w:rFonts w:ascii="Times New Roman" w:hAnsi="Times New Roman" w:cs="Times New Roman"/>
        </w:rPr>
        <w:t>2.1: Kurum Kültürünü Yönlendirme ve Değerleri Güçlendirme</w:t>
      </w:r>
    </w:p>
    <w:p w14:paraId="00D2BD48" w14:textId="77777777" w:rsidR="00B5676E" w:rsidRPr="00B5676E" w:rsidRDefault="00B5676E" w:rsidP="00B5676E">
      <w:pPr>
        <w:pStyle w:val="Default"/>
        <w:rPr>
          <w:rFonts w:ascii="Times New Roman" w:hAnsi="Times New Roman" w:cs="Times New Roman"/>
        </w:rPr>
      </w:pPr>
      <w:r w:rsidRPr="00B5676E">
        <w:rPr>
          <w:rFonts w:ascii="Times New Roman" w:hAnsi="Times New Roman" w:cs="Times New Roman"/>
        </w:rPr>
        <w:t>3.1: Müşteriler - Sürdürülebilir İlişkiler Kurma</w:t>
      </w:r>
    </w:p>
    <w:p w14:paraId="5416D4DC" w14:textId="04F6882C" w:rsidR="00161D75" w:rsidRPr="00B5676E" w:rsidRDefault="00B5676E" w:rsidP="00B5676E">
      <w:pPr>
        <w:pStyle w:val="Default"/>
        <w:rPr>
          <w:rFonts w:ascii="Times New Roman" w:hAnsi="Times New Roman" w:cs="Times New Roman"/>
          <w:color w:val="FF0000"/>
        </w:rPr>
      </w:pPr>
      <w:r w:rsidRPr="00B5676E">
        <w:rPr>
          <w:rFonts w:ascii="Times New Roman" w:hAnsi="Times New Roman" w:cs="Times New Roman"/>
        </w:rPr>
        <w:t>6.1: Müşteri Algı Sonuçları</w:t>
      </w:r>
    </w:p>
    <w:p w14:paraId="64A66404" w14:textId="2EA94B85" w:rsidR="00161D75" w:rsidRDefault="00161D75" w:rsidP="001D78E6">
      <w:pPr>
        <w:pStyle w:val="Default"/>
        <w:rPr>
          <w:color w:val="FF0000"/>
        </w:rPr>
      </w:pPr>
      <w:r>
        <w:rPr>
          <w:noProof/>
          <w:color w:val="FF0000"/>
        </w:rPr>
        <w:lastRenderedPageBreak/>
        <w:drawing>
          <wp:inline distT="0" distB="0" distL="0" distR="0" wp14:anchorId="2FC30941" wp14:editId="1F607BDB">
            <wp:extent cx="5486400" cy="3200400"/>
            <wp:effectExtent l="0" t="0" r="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3403FD" w14:textId="7F89E22A" w:rsidR="00161D75" w:rsidRDefault="00161D75" w:rsidP="001D78E6">
      <w:pPr>
        <w:pStyle w:val="Default"/>
        <w:rPr>
          <w:color w:val="FF0000"/>
        </w:rPr>
      </w:pPr>
    </w:p>
    <w:p w14:paraId="67B65CC4" w14:textId="5A11C09D" w:rsidR="00161D75" w:rsidRDefault="00161D75" w:rsidP="001D78E6">
      <w:pPr>
        <w:pStyle w:val="Default"/>
        <w:rPr>
          <w:color w:val="FF0000"/>
        </w:rPr>
      </w:pPr>
    </w:p>
    <w:p w14:paraId="59F636D0" w14:textId="05B9B15B" w:rsidR="002E5B8E" w:rsidRPr="002E5B8E" w:rsidRDefault="002E5B8E" w:rsidP="002E5B8E">
      <w:pPr>
        <w:jc w:val="both"/>
        <w:rPr>
          <w:rFonts w:ascii="Times New Roman" w:eastAsia="Times New Roman" w:hAnsi="Times New Roman" w:cs="Times New Roman"/>
        </w:rPr>
      </w:pPr>
    </w:p>
    <w:sectPr w:rsidR="002E5B8E" w:rsidRPr="002E5B8E">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DB182" w14:textId="77777777" w:rsidR="005D6380" w:rsidRDefault="005D6380" w:rsidP="00F102C5">
      <w:r>
        <w:separator/>
      </w:r>
    </w:p>
  </w:endnote>
  <w:endnote w:type="continuationSeparator" w:id="0">
    <w:p w14:paraId="26AC0D51" w14:textId="77777777" w:rsidR="005D6380" w:rsidRDefault="005D6380" w:rsidP="00F1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Lato">
    <w:altName w:val="Lato"/>
    <w:charset w:val="00"/>
    <w:family w:val="swiss"/>
    <w:pitch w:val="variable"/>
    <w:sig w:usb0="00000007" w:usb1="5000ECFF" w:usb2="0000002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7AAB" w14:textId="77777777" w:rsidR="005D6380" w:rsidRDefault="005D6380" w:rsidP="00F102C5">
      <w:r>
        <w:separator/>
      </w:r>
    </w:p>
  </w:footnote>
  <w:footnote w:type="continuationSeparator" w:id="0">
    <w:p w14:paraId="3EA4947D" w14:textId="77777777" w:rsidR="005D6380" w:rsidRDefault="005D6380" w:rsidP="00F10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75C7"/>
    <w:multiLevelType w:val="hybridMultilevel"/>
    <w:tmpl w:val="6B924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E1"/>
    <w:rsid w:val="000C638B"/>
    <w:rsid w:val="00145636"/>
    <w:rsid w:val="00161D75"/>
    <w:rsid w:val="001D78E6"/>
    <w:rsid w:val="00217D51"/>
    <w:rsid w:val="002A172D"/>
    <w:rsid w:val="002E5B8E"/>
    <w:rsid w:val="002F7E83"/>
    <w:rsid w:val="00321306"/>
    <w:rsid w:val="003B606A"/>
    <w:rsid w:val="005730CA"/>
    <w:rsid w:val="005C1F87"/>
    <w:rsid w:val="005D13BD"/>
    <w:rsid w:val="005D6380"/>
    <w:rsid w:val="00653D77"/>
    <w:rsid w:val="0067477A"/>
    <w:rsid w:val="00745A99"/>
    <w:rsid w:val="008731EB"/>
    <w:rsid w:val="008A2F35"/>
    <w:rsid w:val="009818A3"/>
    <w:rsid w:val="00A07BB4"/>
    <w:rsid w:val="00A95D7E"/>
    <w:rsid w:val="00AA5037"/>
    <w:rsid w:val="00B5676E"/>
    <w:rsid w:val="00C73CBE"/>
    <w:rsid w:val="00CB0291"/>
    <w:rsid w:val="00D813E1"/>
    <w:rsid w:val="00D9302B"/>
    <w:rsid w:val="00E402ED"/>
    <w:rsid w:val="00EC26E3"/>
    <w:rsid w:val="00F10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4EDA"/>
  <w15:docId w15:val="{26E442E5-22AD-4410-861D-73475FF9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5B8E"/>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A07BB4"/>
    <w:pPr>
      <w:autoSpaceDE w:val="0"/>
      <w:autoSpaceDN w:val="0"/>
      <w:adjustRightInd w:val="0"/>
    </w:pPr>
    <w:rPr>
      <w:rFonts w:ascii="Lato" w:hAnsi="Lato" w:cs="Lato"/>
      <w:color w:val="000000"/>
    </w:rPr>
  </w:style>
  <w:style w:type="paragraph" w:styleId="ListeParagraf">
    <w:name w:val="List Paragraph"/>
    <w:basedOn w:val="Normal"/>
    <w:uiPriority w:val="34"/>
    <w:qFormat/>
    <w:rsid w:val="00A07BB4"/>
    <w:pPr>
      <w:ind w:left="720"/>
      <w:contextualSpacing/>
    </w:pPr>
  </w:style>
  <w:style w:type="character" w:styleId="Kpr">
    <w:name w:val="Hyperlink"/>
    <w:basedOn w:val="VarsaylanParagrafYazTipi"/>
    <w:uiPriority w:val="99"/>
    <w:unhideWhenUsed/>
    <w:rsid w:val="00A07BB4"/>
    <w:rPr>
      <w:color w:val="0000FF" w:themeColor="hyperlink"/>
      <w:u w:val="single"/>
    </w:rPr>
  </w:style>
  <w:style w:type="paragraph" w:styleId="stBilgi">
    <w:name w:val="header"/>
    <w:basedOn w:val="Normal"/>
    <w:link w:val="stBilgiChar"/>
    <w:uiPriority w:val="99"/>
    <w:unhideWhenUsed/>
    <w:rsid w:val="00F102C5"/>
    <w:pPr>
      <w:tabs>
        <w:tab w:val="center" w:pos="4536"/>
        <w:tab w:val="right" w:pos="9072"/>
      </w:tabs>
    </w:pPr>
  </w:style>
  <w:style w:type="character" w:customStyle="1" w:styleId="stBilgiChar">
    <w:name w:val="Üst Bilgi Char"/>
    <w:basedOn w:val="VarsaylanParagrafYazTipi"/>
    <w:link w:val="stBilgi"/>
    <w:uiPriority w:val="99"/>
    <w:rsid w:val="00F102C5"/>
  </w:style>
  <w:style w:type="paragraph" w:styleId="AltBilgi">
    <w:name w:val="footer"/>
    <w:basedOn w:val="Normal"/>
    <w:link w:val="AltBilgiChar"/>
    <w:uiPriority w:val="99"/>
    <w:unhideWhenUsed/>
    <w:rsid w:val="00F102C5"/>
    <w:pPr>
      <w:tabs>
        <w:tab w:val="center" w:pos="4536"/>
        <w:tab w:val="right" w:pos="9072"/>
      </w:tabs>
    </w:pPr>
  </w:style>
  <w:style w:type="character" w:customStyle="1" w:styleId="AltBilgiChar">
    <w:name w:val="Alt Bilgi Char"/>
    <w:basedOn w:val="VarsaylanParagrafYazTipi"/>
    <w:link w:val="AltBilgi"/>
    <w:uiPriority w:val="99"/>
    <w:rsid w:val="00F1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5.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aksaray.edu.tr/sayilarla/?k=30&amp;r=73"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4.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3.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3.png"/><Relationship Id="rId27"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al__ma_Sayfas_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al__ma_Sayfas_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al__ma_Sayfas_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al__ma_Sayfas_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al__ma_Sayfas_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al__ma_Sayfas_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_al__ma_Sayfas_15.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al__ma_Sayfas_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sz="1200">
                <a:effectLst/>
              </a:rPr>
              <a:t> </a:t>
            </a:r>
          </a:p>
          <a:p>
            <a:pPr>
              <a:defRPr sz="1600" b="1" i="0" u="none" strike="noStrike" kern="1200" baseline="0">
                <a:solidFill>
                  <a:schemeClr val="tx1">
                    <a:lumMod val="65000"/>
                    <a:lumOff val="35000"/>
                  </a:schemeClr>
                </a:solidFill>
                <a:latin typeface="+mn-lt"/>
                <a:ea typeface="+mn-ea"/>
                <a:cs typeface="+mn-cs"/>
              </a:defRPr>
            </a:pPr>
            <a:r>
              <a:rPr lang="tr-TR" sz="1200">
                <a:effectLst/>
              </a:rPr>
              <a:t>Yıllara Göre Bölüm ve Program Sayısı</a:t>
            </a:r>
          </a:p>
          <a:p>
            <a:pPr>
              <a:defRPr sz="1600" b="1" i="0" u="none" strike="noStrike" kern="1200" baseline="0">
                <a:solidFill>
                  <a:schemeClr val="tx1">
                    <a:lumMod val="65000"/>
                    <a:lumOff val="35000"/>
                  </a:schemeClr>
                </a:solidFill>
                <a:latin typeface="+mn-lt"/>
                <a:ea typeface="+mn-ea"/>
                <a:cs typeface="+mn-cs"/>
              </a:defRPr>
            </a:pPr>
            <a:endParaRPr lang="tr-TR" sz="1200"/>
          </a:p>
        </c:rich>
      </c:tx>
      <c:layout/>
      <c:overlay val="0"/>
      <c:spPr>
        <a:noFill/>
        <a:ln>
          <a:noFill/>
        </a:ln>
        <a:effectLst/>
      </c:spPr>
    </c:title>
    <c:autoTitleDeleted val="0"/>
    <c:plotArea>
      <c:layout/>
      <c:barChart>
        <c:barDir val="col"/>
        <c:grouping val="clustered"/>
        <c:varyColors val="0"/>
        <c:ser>
          <c:idx val="0"/>
          <c:order val="0"/>
          <c:tx>
            <c:strRef>
              <c:f>Sayfa1!$B$1</c:f>
              <c:strCache>
                <c:ptCount val="1"/>
                <c:pt idx="0">
                  <c:v>KAEÜ/SBMYO Bölüm Sayıları</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Sayfa1!$B$2:$B$6</c:f>
              <c:numCache>
                <c:formatCode>General</c:formatCode>
                <c:ptCount val="5"/>
                <c:pt idx="0">
                  <c:v>8</c:v>
                </c:pt>
                <c:pt idx="1">
                  <c:v>8</c:v>
                </c:pt>
                <c:pt idx="2">
                  <c:v>8</c:v>
                </c:pt>
                <c:pt idx="3">
                  <c:v>8</c:v>
                </c:pt>
                <c:pt idx="4">
                  <c:v>8</c:v>
                </c:pt>
              </c:numCache>
            </c:numRef>
          </c:val>
          <c:extLst>
            <c:ext xmlns:c16="http://schemas.microsoft.com/office/drawing/2014/chart" uri="{C3380CC4-5D6E-409C-BE32-E72D297353CC}">
              <c16:uniqueId val="{00000000-22FC-0641-80E4-562D4C5D8DCD}"/>
            </c:ext>
          </c:extLst>
        </c:ser>
        <c:ser>
          <c:idx val="1"/>
          <c:order val="1"/>
          <c:tx>
            <c:strRef>
              <c:f>Sayfa1!$C$1</c:f>
              <c:strCache>
                <c:ptCount val="1"/>
                <c:pt idx="0">
                  <c:v>KAEÜ/SBMYO Program Sayıları</c:v>
                </c:pt>
              </c:strCache>
            </c:strRef>
          </c:tx>
          <c:spPr>
            <a:solidFill>
              <a:schemeClr val="accent1"/>
            </a:solidFill>
            <a:ln>
              <a:noFill/>
            </a:ln>
            <a:effectLst>
              <a:outerShdw blurRad="57150" dist="19050" dir="5400000" algn="ctr" rotWithShape="0">
                <a:srgbClr val="000000">
                  <a:alpha val="63000"/>
                </a:srgbClr>
              </a:outerShdw>
            </a:effectLst>
          </c:spPr>
          <c:invertIfNegative val="0"/>
          <c:dPt>
            <c:idx val="4"/>
            <c:invertIfNegative val="0"/>
            <c:bubble3D val="0"/>
            <c:spPr>
              <a:solidFill>
                <a:srgbClr val="FFFF00"/>
              </a:solidFill>
              <a:ln>
                <a:noFill/>
              </a:ln>
              <a:effectLst>
                <a:glow rad="80944">
                  <a:schemeClr val="accent1">
                    <a:alpha val="40000"/>
                  </a:schemeClr>
                </a:glow>
                <a:outerShdw blurRad="57150" dir="7020000" sx="95000" sy="95000" algn="ctr" rotWithShape="0">
                  <a:srgbClr val="000000">
                    <a:alpha val="99926"/>
                  </a:srgbClr>
                </a:outerShdw>
              </a:effectLst>
            </c:spPr>
            <c:extLst>
              <c:ext xmlns:c16="http://schemas.microsoft.com/office/drawing/2014/chart" uri="{C3380CC4-5D6E-409C-BE32-E72D297353CC}">
                <c16:uniqueId val="{00000003-0077-634F-AB14-1A611D3470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Sayfa1!$C$2:$C$6</c:f>
              <c:numCache>
                <c:formatCode>General</c:formatCode>
                <c:ptCount val="5"/>
                <c:pt idx="0">
                  <c:v>10</c:v>
                </c:pt>
                <c:pt idx="1">
                  <c:v>10</c:v>
                </c:pt>
                <c:pt idx="2">
                  <c:v>10</c:v>
                </c:pt>
                <c:pt idx="3">
                  <c:v>10</c:v>
                </c:pt>
                <c:pt idx="4">
                  <c:v>11</c:v>
                </c:pt>
              </c:numCache>
            </c:numRef>
          </c:val>
          <c:extLst>
            <c:ext xmlns:c16="http://schemas.microsoft.com/office/drawing/2014/chart" uri="{C3380CC4-5D6E-409C-BE32-E72D297353CC}">
              <c16:uniqueId val="{00000001-22FC-0641-80E4-562D4C5D8DCD}"/>
            </c:ext>
          </c:extLst>
        </c:ser>
        <c:ser>
          <c:idx val="2"/>
          <c:order val="2"/>
          <c:tx>
            <c:strRef>
              <c:f>Sayfa1!$D$1</c:f>
              <c:strCache>
                <c:ptCount val="1"/>
                <c:pt idx="0">
                  <c:v>_</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Sayfa1!$D$2:$D$6</c:f>
              <c:numCache>
                <c:formatCode>General</c:formatCode>
                <c:ptCount val="5"/>
              </c:numCache>
            </c:numRef>
          </c:val>
          <c:extLst>
            <c:ext xmlns:c16="http://schemas.microsoft.com/office/drawing/2014/chart" uri="{C3380CC4-5D6E-409C-BE32-E72D297353CC}">
              <c16:uniqueId val="{00000002-22FC-0641-80E4-562D4C5D8DCD}"/>
            </c:ext>
          </c:extLst>
        </c:ser>
        <c:ser>
          <c:idx val="3"/>
          <c:order val="3"/>
          <c:tx>
            <c:strRef>
              <c:f>Sayfa1!$E$1</c:f>
              <c:strCache>
                <c:ptCount val="1"/>
                <c:pt idx="0">
                  <c:v>Aksaray Üniversitesi/Sosyal Bilimler MYO Bölüm Sayıları</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Sayfa1!$E$2:$E$6</c:f>
              <c:numCache>
                <c:formatCode>General</c:formatCode>
                <c:ptCount val="5"/>
                <c:pt idx="0">
                  <c:v>7</c:v>
                </c:pt>
                <c:pt idx="1">
                  <c:v>7</c:v>
                </c:pt>
                <c:pt idx="2">
                  <c:v>7</c:v>
                </c:pt>
                <c:pt idx="3">
                  <c:v>7</c:v>
                </c:pt>
              </c:numCache>
            </c:numRef>
          </c:val>
          <c:extLst>
            <c:ext xmlns:c16="http://schemas.microsoft.com/office/drawing/2014/chart" uri="{C3380CC4-5D6E-409C-BE32-E72D297353CC}">
              <c16:uniqueId val="{00000003-22FC-0641-80E4-562D4C5D8DCD}"/>
            </c:ext>
          </c:extLst>
        </c:ser>
        <c:ser>
          <c:idx val="4"/>
          <c:order val="4"/>
          <c:tx>
            <c:strRef>
              <c:f>Sayfa1!$F$1</c:f>
              <c:strCache>
                <c:ptCount val="1"/>
                <c:pt idx="0">
                  <c:v>Aksaray Üniversitesi/Sosyal Bilimler MYO Program Sayıları</c:v>
                </c:pt>
              </c:strCache>
            </c:strRef>
          </c:tx>
          <c:spPr>
            <a:solidFill>
              <a:srgbClr val="C00000">
                <a:alpha val="68000"/>
              </a:srgb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Sayfa1!$F$2:$F$6</c:f>
              <c:numCache>
                <c:formatCode>General</c:formatCode>
                <c:ptCount val="5"/>
                <c:pt idx="0">
                  <c:v>8</c:v>
                </c:pt>
                <c:pt idx="1">
                  <c:v>8</c:v>
                </c:pt>
                <c:pt idx="2">
                  <c:v>8</c:v>
                </c:pt>
                <c:pt idx="3">
                  <c:v>8</c:v>
                </c:pt>
              </c:numCache>
            </c:numRef>
          </c:val>
          <c:extLst>
            <c:ext xmlns:c16="http://schemas.microsoft.com/office/drawing/2014/chart" uri="{C3380CC4-5D6E-409C-BE32-E72D297353CC}">
              <c16:uniqueId val="{00000004-22FC-0641-80E4-562D4C5D8DCD}"/>
            </c:ext>
          </c:extLst>
        </c:ser>
        <c:dLbls>
          <c:dLblPos val="inEnd"/>
          <c:showLegendKey val="0"/>
          <c:showVal val="1"/>
          <c:showCatName val="0"/>
          <c:showSerName val="0"/>
          <c:showPercent val="0"/>
          <c:showBubbleSize val="0"/>
        </c:dLbls>
        <c:gapWidth val="100"/>
        <c:overlap val="-24"/>
        <c:axId val="1575547439"/>
        <c:axId val="1575549167"/>
      </c:barChart>
      <c:catAx>
        <c:axId val="157554743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5549167"/>
        <c:crosses val="autoZero"/>
        <c:auto val="1"/>
        <c:lblAlgn val="ctr"/>
        <c:lblOffset val="100"/>
        <c:noMultiLvlLbl val="0"/>
      </c:catAx>
      <c:valAx>
        <c:axId val="157554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75547439"/>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a:effectLst/>
              </a:rPr>
              <a:t>Atanan ve Görevden Ayrılan Akademik Personel Sayılarının Yıllara Göre Değişimi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Atanan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2019</c:v>
                </c:pt>
                <c:pt idx="1">
                  <c:v>2020</c:v>
                </c:pt>
                <c:pt idx="2">
                  <c:v>2021</c:v>
                </c:pt>
                <c:pt idx="3">
                  <c:v>2022</c:v>
                </c:pt>
              </c:numCache>
            </c:numRef>
          </c:cat>
          <c:val>
            <c:numRef>
              <c:f>Sayfa1!$B$2:$B$5</c:f>
              <c:numCache>
                <c:formatCode>General</c:formatCode>
                <c:ptCount val="4"/>
                <c:pt idx="0">
                  <c:v>2</c:v>
                </c:pt>
                <c:pt idx="1">
                  <c:v>4</c:v>
                </c:pt>
                <c:pt idx="2">
                  <c:v>0</c:v>
                </c:pt>
                <c:pt idx="3">
                  <c:v>2</c:v>
                </c:pt>
              </c:numCache>
            </c:numRef>
          </c:val>
          <c:extLst>
            <c:ext xmlns:c16="http://schemas.microsoft.com/office/drawing/2014/chart" uri="{C3380CC4-5D6E-409C-BE32-E72D297353CC}">
              <c16:uniqueId val="{00000000-8FFE-9942-801D-789C4055EE0F}"/>
            </c:ext>
          </c:extLst>
        </c:ser>
        <c:ser>
          <c:idx val="1"/>
          <c:order val="1"/>
          <c:tx>
            <c:strRef>
              <c:f>Sayfa1!$C$1</c:f>
              <c:strCache>
                <c:ptCount val="1"/>
                <c:pt idx="0">
                  <c:v>Görevden Ayrılan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2019</c:v>
                </c:pt>
                <c:pt idx="1">
                  <c:v>2020</c:v>
                </c:pt>
                <c:pt idx="2">
                  <c:v>2021</c:v>
                </c:pt>
                <c:pt idx="3">
                  <c:v>2022</c:v>
                </c:pt>
              </c:numCache>
            </c:numRef>
          </c:cat>
          <c:val>
            <c:numRef>
              <c:f>Sayfa1!$C$2:$C$5</c:f>
              <c:numCache>
                <c:formatCode>General</c:formatCode>
                <c:ptCount val="4"/>
                <c:pt idx="0">
                  <c:v>2</c:v>
                </c:pt>
                <c:pt idx="1">
                  <c:v>0</c:v>
                </c:pt>
                <c:pt idx="2">
                  <c:v>4</c:v>
                </c:pt>
                <c:pt idx="3">
                  <c:v>0</c:v>
                </c:pt>
              </c:numCache>
            </c:numRef>
          </c:val>
          <c:extLst>
            <c:ext xmlns:c16="http://schemas.microsoft.com/office/drawing/2014/chart" uri="{C3380CC4-5D6E-409C-BE32-E72D297353CC}">
              <c16:uniqueId val="{00000001-8FFE-9942-801D-789C4055EE0F}"/>
            </c:ext>
          </c:extLst>
        </c:ser>
        <c:dLbls>
          <c:dLblPos val="outEnd"/>
          <c:showLegendKey val="0"/>
          <c:showVal val="1"/>
          <c:showCatName val="0"/>
          <c:showSerName val="0"/>
          <c:showPercent val="0"/>
          <c:showBubbleSize val="0"/>
        </c:dLbls>
        <c:gapWidth val="219"/>
        <c:overlap val="-27"/>
        <c:axId val="227425616"/>
        <c:axId val="226907584"/>
      </c:barChart>
      <c:catAx>
        <c:axId val="22742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6907584"/>
        <c:crosses val="autoZero"/>
        <c:auto val="1"/>
        <c:lblAlgn val="ctr"/>
        <c:lblOffset val="100"/>
        <c:noMultiLvlLbl val="0"/>
      </c:catAx>
      <c:valAx>
        <c:axId val="22690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7425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Yatay Geçişle Yerleşen ve Ayrılan Öğrenci Sayıları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Yerleşen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Sayfa1!$A$2:$A$5</c:f>
              <c:numCache>
                <c:formatCode>General</c:formatCode>
                <c:ptCount val="4"/>
                <c:pt idx="0">
                  <c:v>2019</c:v>
                </c:pt>
                <c:pt idx="1">
                  <c:v>2020</c:v>
                </c:pt>
                <c:pt idx="2">
                  <c:v>2021</c:v>
                </c:pt>
                <c:pt idx="3">
                  <c:v>2022</c:v>
                </c:pt>
              </c:numCache>
            </c:numRef>
          </c:cat>
          <c:val>
            <c:numRef>
              <c:f>Sayfa1!$B$2:$B$5</c:f>
              <c:numCache>
                <c:formatCode>General</c:formatCode>
                <c:ptCount val="4"/>
                <c:pt idx="0">
                  <c:v>29</c:v>
                </c:pt>
                <c:pt idx="1">
                  <c:v>12</c:v>
                </c:pt>
                <c:pt idx="2">
                  <c:v>16</c:v>
                </c:pt>
                <c:pt idx="3">
                  <c:v>15</c:v>
                </c:pt>
              </c:numCache>
            </c:numRef>
          </c:val>
          <c:extLst>
            <c:ext xmlns:c16="http://schemas.microsoft.com/office/drawing/2014/chart" uri="{C3380CC4-5D6E-409C-BE32-E72D297353CC}">
              <c16:uniqueId val="{00000000-B985-C540-9347-99C6829EDE03}"/>
            </c:ext>
          </c:extLst>
        </c:ser>
        <c:ser>
          <c:idx val="1"/>
          <c:order val="1"/>
          <c:tx>
            <c:strRef>
              <c:f>Sayfa1!$C$1</c:f>
              <c:strCache>
                <c:ptCount val="1"/>
                <c:pt idx="0">
                  <c:v>Ayrılan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2019</c:v>
                </c:pt>
                <c:pt idx="1">
                  <c:v>2020</c:v>
                </c:pt>
                <c:pt idx="2">
                  <c:v>2021</c:v>
                </c:pt>
                <c:pt idx="3">
                  <c:v>2022</c:v>
                </c:pt>
              </c:numCache>
            </c:numRef>
          </c:cat>
          <c:val>
            <c:numRef>
              <c:f>Sayfa1!$C$2:$C$5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B985-C540-9347-99C6829EDE03}"/>
            </c:ext>
          </c:extLst>
        </c:ser>
        <c:dLbls>
          <c:dLblPos val="outEnd"/>
          <c:showLegendKey val="0"/>
          <c:showVal val="1"/>
          <c:showCatName val="0"/>
          <c:showSerName val="0"/>
          <c:showPercent val="0"/>
          <c:showBubbleSize val="0"/>
        </c:dLbls>
        <c:gapWidth val="219"/>
        <c:overlap val="-27"/>
        <c:axId val="1414655663"/>
        <c:axId val="1414657663"/>
      </c:barChart>
      <c:catAx>
        <c:axId val="1414655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4657663"/>
        <c:crosses val="autoZero"/>
        <c:auto val="1"/>
        <c:lblAlgn val="ctr"/>
        <c:lblOffset val="100"/>
        <c:noMultiLvlLbl val="0"/>
      </c:catAx>
      <c:valAx>
        <c:axId val="141465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46556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Kağıt Tütekimi</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0-8FB1-634E-92F9-21CAD27BAD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Sayfa1!$B$2:$B$6</c:f>
              <c:numCache>
                <c:formatCode>General</c:formatCode>
                <c:ptCount val="5"/>
                <c:pt idx="0">
                  <c:v>40</c:v>
                </c:pt>
                <c:pt idx="1">
                  <c:v>20</c:v>
                </c:pt>
                <c:pt idx="2">
                  <c:v>0</c:v>
                </c:pt>
                <c:pt idx="3">
                  <c:v>35</c:v>
                </c:pt>
                <c:pt idx="4">
                  <c:v>18</c:v>
                </c:pt>
              </c:numCache>
            </c:numRef>
          </c:val>
          <c:extLst>
            <c:ext xmlns:c16="http://schemas.microsoft.com/office/drawing/2014/chart" uri="{C3380CC4-5D6E-409C-BE32-E72D297353CC}">
              <c16:uniqueId val="{00000000-16D8-8F4C-B1F1-E954408BB05F}"/>
            </c:ext>
          </c:extLst>
        </c:ser>
        <c:dLbls>
          <c:dLblPos val="outEnd"/>
          <c:showLegendKey val="0"/>
          <c:showVal val="1"/>
          <c:showCatName val="0"/>
          <c:showSerName val="0"/>
          <c:showPercent val="0"/>
          <c:showBubbleSize val="0"/>
        </c:dLbls>
        <c:gapWidth val="219"/>
        <c:overlap val="-27"/>
        <c:axId val="1414961567"/>
        <c:axId val="1414963295"/>
      </c:barChart>
      <c:catAx>
        <c:axId val="141496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4963295"/>
        <c:crosses val="autoZero"/>
        <c:auto val="1"/>
        <c:lblAlgn val="ctr"/>
        <c:lblOffset val="100"/>
        <c:noMultiLvlLbl val="0"/>
      </c:catAx>
      <c:valAx>
        <c:axId val="1414963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496156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SBMYO Öz Gelirinin Yıllara Göre Değişimi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Sayfa1!$A$2:$A$6</c:f>
              <c:numCache>
                <c:formatCode>General</c:formatCode>
                <c:ptCount val="5"/>
                <c:pt idx="0">
                  <c:v>2019</c:v>
                </c:pt>
                <c:pt idx="1">
                  <c:v>2020</c:v>
                </c:pt>
                <c:pt idx="2">
                  <c:v>2021</c:v>
                </c:pt>
                <c:pt idx="3">
                  <c:v>2022</c:v>
                </c:pt>
                <c:pt idx="4">
                  <c:v>2023</c:v>
                </c:pt>
              </c:numCache>
            </c:numRef>
          </c:cat>
          <c:val>
            <c:numRef>
              <c:f>Sayfa1!$B$2:$B$6</c:f>
              <c:numCache>
                <c:formatCode>#,##0</c:formatCode>
                <c:ptCount val="5"/>
                <c:pt idx="0">
                  <c:v>3796000</c:v>
                </c:pt>
                <c:pt idx="1">
                  <c:v>4305000</c:v>
                </c:pt>
                <c:pt idx="2">
                  <c:v>5045924</c:v>
                </c:pt>
                <c:pt idx="3">
                  <c:v>6574000</c:v>
                </c:pt>
                <c:pt idx="4">
                  <c:v>13968000</c:v>
                </c:pt>
              </c:numCache>
            </c:numRef>
          </c:val>
          <c:extLst>
            <c:ext xmlns:c16="http://schemas.microsoft.com/office/drawing/2014/chart" uri="{C3380CC4-5D6E-409C-BE32-E72D297353CC}">
              <c16:uniqueId val="{00000000-3108-0B46-8055-F73E93E3A766}"/>
            </c:ext>
          </c:extLst>
        </c:ser>
        <c:dLbls>
          <c:dLblPos val="outEnd"/>
          <c:showLegendKey val="0"/>
          <c:showVal val="1"/>
          <c:showCatName val="0"/>
          <c:showSerName val="0"/>
          <c:showPercent val="0"/>
          <c:showBubbleSize val="0"/>
        </c:dLbls>
        <c:gapWidth val="219"/>
        <c:overlap val="-27"/>
        <c:axId val="1392028719"/>
        <c:axId val="1392133455"/>
      </c:barChart>
      <c:catAx>
        <c:axId val="1392028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2133455"/>
        <c:crosses val="autoZero"/>
        <c:auto val="1"/>
        <c:lblAlgn val="ctr"/>
        <c:lblOffset val="100"/>
        <c:noMultiLvlLbl val="0"/>
      </c:catAx>
      <c:valAx>
        <c:axId val="13921334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202871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Akademik Yayın Sayılarının Yıllara Göre Değişimi </a:t>
            </a:r>
            <a:endParaRPr lang="tr-T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SSCI veya SCIE Kapsamında Yayınlanan Makaleler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2019</c:v>
                </c:pt>
                <c:pt idx="1">
                  <c:v>2020</c:v>
                </c:pt>
                <c:pt idx="2">
                  <c:v>2021</c:v>
                </c:pt>
                <c:pt idx="3">
                  <c:v>2022</c:v>
                </c:pt>
                <c:pt idx="4">
                  <c:v>2023 (Ocak- Eylül)</c:v>
                </c:pt>
                <c:pt idx="5">
                  <c:v>2024 Hedef</c:v>
                </c:pt>
              </c:strCache>
            </c:strRef>
          </c:cat>
          <c:val>
            <c:numRef>
              <c:f>Sayfa1!$B$2:$B$7</c:f>
              <c:numCache>
                <c:formatCode>General</c:formatCode>
                <c:ptCount val="6"/>
                <c:pt idx="0">
                  <c:v>0</c:v>
                </c:pt>
                <c:pt idx="1">
                  <c:v>0</c:v>
                </c:pt>
                <c:pt idx="2">
                  <c:v>0</c:v>
                </c:pt>
                <c:pt idx="3">
                  <c:v>0</c:v>
                </c:pt>
                <c:pt idx="4">
                  <c:v>0</c:v>
                </c:pt>
                <c:pt idx="5">
                  <c:v>2</c:v>
                </c:pt>
              </c:numCache>
            </c:numRef>
          </c:val>
          <c:extLst>
            <c:ext xmlns:c16="http://schemas.microsoft.com/office/drawing/2014/chart" uri="{C3380CC4-5D6E-409C-BE32-E72D297353CC}">
              <c16:uniqueId val="{00000000-532F-E946-80FB-ACC48C0A87E6}"/>
            </c:ext>
          </c:extLst>
        </c:ser>
        <c:ser>
          <c:idx val="1"/>
          <c:order val="1"/>
          <c:tx>
            <c:strRef>
              <c:f>Sayfa1!$C$1</c:f>
              <c:strCache>
                <c:ptCount val="1"/>
                <c:pt idx="0">
                  <c:v>Diğer Uluslararası indekslerde taranan dergide yayımlanmış makaleler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2019</c:v>
                </c:pt>
                <c:pt idx="1">
                  <c:v>2020</c:v>
                </c:pt>
                <c:pt idx="2">
                  <c:v>2021</c:v>
                </c:pt>
                <c:pt idx="3">
                  <c:v>2022</c:v>
                </c:pt>
                <c:pt idx="4">
                  <c:v>2023 (Ocak- Eylül)</c:v>
                </c:pt>
                <c:pt idx="5">
                  <c:v>2024 Hedef</c:v>
                </c:pt>
              </c:strCache>
            </c:strRef>
          </c:cat>
          <c:val>
            <c:numRef>
              <c:f>Sayfa1!$C$2:$C$7</c:f>
              <c:numCache>
                <c:formatCode>General</c:formatCode>
                <c:ptCount val="6"/>
                <c:pt idx="0">
                  <c:v>4</c:v>
                </c:pt>
                <c:pt idx="1">
                  <c:v>5</c:v>
                </c:pt>
                <c:pt idx="2">
                  <c:v>4</c:v>
                </c:pt>
                <c:pt idx="3">
                  <c:v>7</c:v>
                </c:pt>
                <c:pt idx="4">
                  <c:v>8</c:v>
                </c:pt>
                <c:pt idx="5">
                  <c:v>10</c:v>
                </c:pt>
              </c:numCache>
            </c:numRef>
          </c:val>
          <c:extLst>
            <c:ext xmlns:c16="http://schemas.microsoft.com/office/drawing/2014/chart" uri="{C3380CC4-5D6E-409C-BE32-E72D297353CC}">
              <c16:uniqueId val="{00000001-532F-E946-80FB-ACC48C0A87E6}"/>
            </c:ext>
          </c:extLst>
        </c:ser>
        <c:ser>
          <c:idx val="2"/>
          <c:order val="2"/>
          <c:tx>
            <c:strRef>
              <c:f>Sayfa1!$D$1</c:f>
              <c:strCache>
                <c:ptCount val="1"/>
                <c:pt idx="0">
                  <c:v>TR Dizin Kapsamında Yayınlanan Makaleler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2019</c:v>
                </c:pt>
                <c:pt idx="1">
                  <c:v>2020</c:v>
                </c:pt>
                <c:pt idx="2">
                  <c:v>2021</c:v>
                </c:pt>
                <c:pt idx="3">
                  <c:v>2022</c:v>
                </c:pt>
                <c:pt idx="4">
                  <c:v>2023 (Ocak- Eylül)</c:v>
                </c:pt>
                <c:pt idx="5">
                  <c:v>2024 Hedef</c:v>
                </c:pt>
              </c:strCache>
            </c:strRef>
          </c:cat>
          <c:val>
            <c:numRef>
              <c:f>Sayfa1!$D$2:$D$7</c:f>
              <c:numCache>
                <c:formatCode>General</c:formatCode>
                <c:ptCount val="6"/>
                <c:pt idx="0">
                  <c:v>0</c:v>
                </c:pt>
                <c:pt idx="1">
                  <c:v>1</c:v>
                </c:pt>
                <c:pt idx="2">
                  <c:v>2</c:v>
                </c:pt>
                <c:pt idx="3">
                  <c:v>6</c:v>
                </c:pt>
                <c:pt idx="4">
                  <c:v>1</c:v>
                </c:pt>
                <c:pt idx="5">
                  <c:v>3</c:v>
                </c:pt>
              </c:numCache>
            </c:numRef>
          </c:val>
          <c:extLst>
            <c:ext xmlns:c16="http://schemas.microsoft.com/office/drawing/2014/chart" uri="{C3380CC4-5D6E-409C-BE32-E72D297353CC}">
              <c16:uniqueId val="{00000002-532F-E946-80FB-ACC48C0A87E6}"/>
            </c:ext>
          </c:extLst>
        </c:ser>
        <c:ser>
          <c:idx val="3"/>
          <c:order val="3"/>
          <c:tx>
            <c:strRef>
              <c:f>Sayfa1!$E$1</c:f>
              <c:strCache>
                <c:ptCount val="1"/>
                <c:pt idx="0">
                  <c:v>Diğer hakemli dergide yayımlanmış makaleler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2019</c:v>
                </c:pt>
                <c:pt idx="1">
                  <c:v>2020</c:v>
                </c:pt>
                <c:pt idx="2">
                  <c:v>2021</c:v>
                </c:pt>
                <c:pt idx="3">
                  <c:v>2022</c:v>
                </c:pt>
                <c:pt idx="4">
                  <c:v>2023 (Ocak- Eylül)</c:v>
                </c:pt>
                <c:pt idx="5">
                  <c:v>2024 Hedef</c:v>
                </c:pt>
              </c:strCache>
            </c:strRef>
          </c:cat>
          <c:val>
            <c:numRef>
              <c:f>Sayfa1!$E$2:$E$7</c:f>
              <c:numCache>
                <c:formatCode>General</c:formatCode>
                <c:ptCount val="6"/>
                <c:pt idx="0">
                  <c:v>0</c:v>
                </c:pt>
                <c:pt idx="1">
                  <c:v>0</c:v>
                </c:pt>
                <c:pt idx="2">
                  <c:v>2</c:v>
                </c:pt>
                <c:pt idx="3">
                  <c:v>0</c:v>
                </c:pt>
                <c:pt idx="4">
                  <c:v>2</c:v>
                </c:pt>
                <c:pt idx="5">
                  <c:v>4</c:v>
                </c:pt>
              </c:numCache>
            </c:numRef>
          </c:val>
          <c:extLst>
            <c:ext xmlns:c16="http://schemas.microsoft.com/office/drawing/2014/chart" uri="{C3380CC4-5D6E-409C-BE32-E72D297353CC}">
              <c16:uniqueId val="{00000003-532F-E946-80FB-ACC48C0A87E6}"/>
            </c:ext>
          </c:extLst>
        </c:ser>
        <c:ser>
          <c:idx val="4"/>
          <c:order val="4"/>
          <c:tx>
            <c:strRef>
              <c:f>Sayfa1!$F$1</c:f>
              <c:strCache>
                <c:ptCount val="1"/>
                <c:pt idx="0">
                  <c:v>Uluslararası/ulusal kitap</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2019</c:v>
                </c:pt>
                <c:pt idx="1">
                  <c:v>2020</c:v>
                </c:pt>
                <c:pt idx="2">
                  <c:v>2021</c:v>
                </c:pt>
                <c:pt idx="3">
                  <c:v>2022</c:v>
                </c:pt>
                <c:pt idx="4">
                  <c:v>2023 (Ocak- Eylül)</c:v>
                </c:pt>
                <c:pt idx="5">
                  <c:v>2024 Hedef</c:v>
                </c:pt>
              </c:strCache>
            </c:strRef>
          </c:cat>
          <c:val>
            <c:numRef>
              <c:f>Sayfa1!$F$2:$F$7</c:f>
              <c:numCache>
                <c:formatCode>General</c:formatCode>
                <c:ptCount val="6"/>
                <c:pt idx="0">
                  <c:v>1</c:v>
                </c:pt>
                <c:pt idx="1">
                  <c:v>1</c:v>
                </c:pt>
                <c:pt idx="2">
                  <c:v>2</c:v>
                </c:pt>
                <c:pt idx="3">
                  <c:v>0</c:v>
                </c:pt>
                <c:pt idx="4">
                  <c:v>0</c:v>
                </c:pt>
                <c:pt idx="5">
                  <c:v>2</c:v>
                </c:pt>
              </c:numCache>
            </c:numRef>
          </c:val>
          <c:extLst>
            <c:ext xmlns:c16="http://schemas.microsoft.com/office/drawing/2014/chart" uri="{C3380CC4-5D6E-409C-BE32-E72D297353CC}">
              <c16:uniqueId val="{00000004-532F-E946-80FB-ACC48C0A87E6}"/>
            </c:ext>
          </c:extLst>
        </c:ser>
        <c:ser>
          <c:idx val="5"/>
          <c:order val="5"/>
          <c:tx>
            <c:strRef>
              <c:f>Sayfa1!$G$1</c:f>
              <c:strCache>
                <c:ptCount val="1"/>
                <c:pt idx="0">
                  <c:v>Uluslararası/ulusal kitap bölümü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2019</c:v>
                </c:pt>
                <c:pt idx="1">
                  <c:v>2020</c:v>
                </c:pt>
                <c:pt idx="2">
                  <c:v>2021</c:v>
                </c:pt>
                <c:pt idx="3">
                  <c:v>2022</c:v>
                </c:pt>
                <c:pt idx="4">
                  <c:v>2023 (Ocak- Eylül)</c:v>
                </c:pt>
                <c:pt idx="5">
                  <c:v>2024 Hedef</c:v>
                </c:pt>
              </c:strCache>
            </c:strRef>
          </c:cat>
          <c:val>
            <c:numRef>
              <c:f>Sayfa1!$G$3:$G$6</c:f>
              <c:numCache>
                <c:formatCode>General</c:formatCode>
                <c:ptCount val="4"/>
                <c:pt idx="0">
                  <c:v>4</c:v>
                </c:pt>
                <c:pt idx="1">
                  <c:v>0</c:v>
                </c:pt>
                <c:pt idx="2">
                  <c:v>1</c:v>
                </c:pt>
                <c:pt idx="3">
                  <c:v>4</c:v>
                </c:pt>
              </c:numCache>
            </c:numRef>
          </c:val>
          <c:extLst>
            <c:ext xmlns:c16="http://schemas.microsoft.com/office/drawing/2014/chart" uri="{C3380CC4-5D6E-409C-BE32-E72D297353CC}">
              <c16:uniqueId val="{00000005-532F-E946-80FB-ACC48C0A87E6}"/>
            </c:ext>
          </c:extLst>
        </c:ser>
        <c:ser>
          <c:idx val="6"/>
          <c:order val="6"/>
          <c:tx>
            <c:strRef>
              <c:f>Sayfa1!$H$1</c:f>
              <c:strCache>
                <c:ptCount val="1"/>
                <c:pt idx="0">
                  <c:v>Bilimsel Toplantılar(Kongre, Konferans, Panel,Sempozyum vb.)</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2019</c:v>
                </c:pt>
                <c:pt idx="1">
                  <c:v>2020</c:v>
                </c:pt>
                <c:pt idx="2">
                  <c:v>2021</c:v>
                </c:pt>
                <c:pt idx="3">
                  <c:v>2022</c:v>
                </c:pt>
                <c:pt idx="4">
                  <c:v>2023 (Ocak- Eylül)</c:v>
                </c:pt>
                <c:pt idx="5">
                  <c:v>2024 Hedef</c:v>
                </c:pt>
              </c:strCache>
            </c:strRef>
          </c:cat>
          <c:val>
            <c:numRef>
              <c:f>Sayfa1!$H$2:$H$7</c:f>
              <c:numCache>
                <c:formatCode>General</c:formatCode>
                <c:ptCount val="6"/>
                <c:pt idx="0">
                  <c:v>6</c:v>
                </c:pt>
                <c:pt idx="1">
                  <c:v>1</c:v>
                </c:pt>
                <c:pt idx="2">
                  <c:v>3</c:v>
                </c:pt>
                <c:pt idx="3">
                  <c:v>9</c:v>
                </c:pt>
                <c:pt idx="4">
                  <c:v>3</c:v>
                </c:pt>
                <c:pt idx="5">
                  <c:v>5</c:v>
                </c:pt>
              </c:numCache>
            </c:numRef>
          </c:val>
          <c:extLst>
            <c:ext xmlns:c16="http://schemas.microsoft.com/office/drawing/2014/chart" uri="{C3380CC4-5D6E-409C-BE32-E72D297353CC}">
              <c16:uniqueId val="{00000006-532F-E946-80FB-ACC48C0A87E6}"/>
            </c:ext>
          </c:extLst>
        </c:ser>
        <c:dLbls>
          <c:dLblPos val="outEnd"/>
          <c:showLegendKey val="0"/>
          <c:showVal val="1"/>
          <c:showCatName val="0"/>
          <c:showSerName val="0"/>
          <c:showPercent val="0"/>
          <c:showBubbleSize val="0"/>
        </c:dLbls>
        <c:gapWidth val="219"/>
        <c:overlap val="-27"/>
        <c:axId val="970144288"/>
        <c:axId val="970149392"/>
      </c:barChart>
      <c:catAx>
        <c:axId val="97014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0149392"/>
        <c:crosses val="autoZero"/>
        <c:auto val="1"/>
        <c:lblAlgn val="ctr"/>
        <c:lblOffset val="100"/>
        <c:noMultiLvlLbl val="0"/>
      </c:catAx>
      <c:valAx>
        <c:axId val="97014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70144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a:effectLst/>
              </a:rPr>
              <a:t>Yerleşen Öğrenci Sayısının Mezun Sayısına Oranı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Yerleşen Öğrenci Sayısı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Sayfa1!$A$2:$A$5</c:f>
              <c:numCache>
                <c:formatCode>General</c:formatCode>
                <c:ptCount val="4"/>
                <c:pt idx="0">
                  <c:v>2019</c:v>
                </c:pt>
                <c:pt idx="1">
                  <c:v>2020</c:v>
                </c:pt>
                <c:pt idx="2">
                  <c:v>2021</c:v>
                </c:pt>
                <c:pt idx="3">
                  <c:v>2022</c:v>
                </c:pt>
              </c:numCache>
            </c:numRef>
          </c:cat>
          <c:val>
            <c:numRef>
              <c:f>Sayfa1!$B$2:$B$5</c:f>
              <c:numCache>
                <c:formatCode>General</c:formatCode>
                <c:ptCount val="4"/>
                <c:pt idx="0">
                  <c:v>585</c:v>
                </c:pt>
                <c:pt idx="1">
                  <c:v>502</c:v>
                </c:pt>
                <c:pt idx="2">
                  <c:v>501</c:v>
                </c:pt>
                <c:pt idx="3">
                  <c:v>668</c:v>
                </c:pt>
              </c:numCache>
            </c:numRef>
          </c:val>
          <c:extLst>
            <c:ext xmlns:c16="http://schemas.microsoft.com/office/drawing/2014/chart" uri="{C3380CC4-5D6E-409C-BE32-E72D297353CC}">
              <c16:uniqueId val="{00000000-5BA2-0A41-B88B-1BD747660FC0}"/>
            </c:ext>
          </c:extLst>
        </c:ser>
        <c:ser>
          <c:idx val="1"/>
          <c:order val="1"/>
          <c:tx>
            <c:strRef>
              <c:f>Sayfa1!$C$1</c:f>
              <c:strCache>
                <c:ptCount val="1"/>
                <c:pt idx="0">
                  <c:v>Mezun Sayısı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Sayfa1!$A$2:$A$5</c:f>
              <c:numCache>
                <c:formatCode>General</c:formatCode>
                <c:ptCount val="4"/>
                <c:pt idx="0">
                  <c:v>2019</c:v>
                </c:pt>
                <c:pt idx="1">
                  <c:v>2020</c:v>
                </c:pt>
                <c:pt idx="2">
                  <c:v>2021</c:v>
                </c:pt>
                <c:pt idx="3">
                  <c:v>2022</c:v>
                </c:pt>
              </c:numCache>
            </c:numRef>
          </c:cat>
          <c:val>
            <c:numRef>
              <c:f>Sayfa1!$C$2:$C$5</c:f>
              <c:numCache>
                <c:formatCode>General</c:formatCode>
                <c:ptCount val="4"/>
                <c:pt idx="0">
                  <c:v>218</c:v>
                </c:pt>
                <c:pt idx="1">
                  <c:v>253</c:v>
                </c:pt>
                <c:pt idx="2">
                  <c:v>228</c:v>
                </c:pt>
                <c:pt idx="3">
                  <c:v>177</c:v>
                </c:pt>
              </c:numCache>
            </c:numRef>
          </c:val>
          <c:extLst>
            <c:ext xmlns:c16="http://schemas.microsoft.com/office/drawing/2014/chart" uri="{C3380CC4-5D6E-409C-BE32-E72D297353CC}">
              <c16:uniqueId val="{00000001-5BA2-0A41-B88B-1BD747660FC0}"/>
            </c:ext>
          </c:extLst>
        </c:ser>
        <c:dLbls>
          <c:dLblPos val="outEnd"/>
          <c:showLegendKey val="0"/>
          <c:showVal val="1"/>
          <c:showCatName val="0"/>
          <c:showSerName val="0"/>
          <c:showPercent val="0"/>
          <c:showBubbleSize val="0"/>
        </c:dLbls>
        <c:gapWidth val="219"/>
        <c:overlap val="-27"/>
        <c:axId val="204283024"/>
        <c:axId val="204284752"/>
      </c:barChart>
      <c:catAx>
        <c:axId val="20428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284752"/>
        <c:crosses val="autoZero"/>
        <c:auto val="1"/>
        <c:lblAlgn val="ctr"/>
        <c:lblOffset val="100"/>
        <c:noMultiLvlLbl val="0"/>
      </c:catAx>
      <c:valAx>
        <c:axId val="20428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283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Öğrencilerin Şikâyet ve Talepleri ile Öğrenci Memnuniyet Oranı Arasındaki İlişki</a:t>
            </a:r>
            <a:endParaRPr lang="tr-T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Şikayet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Sayfa1!$A$2:$A$6</c:f>
              <c:numCache>
                <c:formatCode>General</c:formatCode>
                <c:ptCount val="5"/>
                <c:pt idx="0">
                  <c:v>2019</c:v>
                </c:pt>
                <c:pt idx="1">
                  <c:v>2020</c:v>
                </c:pt>
                <c:pt idx="2">
                  <c:v>2021</c:v>
                </c:pt>
                <c:pt idx="3">
                  <c:v>2022</c:v>
                </c:pt>
                <c:pt idx="4">
                  <c:v>2023</c:v>
                </c:pt>
              </c:numCache>
            </c:numRef>
          </c:cat>
          <c:val>
            <c:numRef>
              <c:f>Sayfa1!$B$2:$B$6</c:f>
              <c:numCache>
                <c:formatCode>General</c:formatCode>
                <c:ptCount val="5"/>
                <c:pt idx="0">
                  <c:v>1</c:v>
                </c:pt>
                <c:pt idx="1">
                  <c:v>6</c:v>
                </c:pt>
                <c:pt idx="2">
                  <c:v>1</c:v>
                </c:pt>
                <c:pt idx="3">
                  <c:v>27</c:v>
                </c:pt>
                <c:pt idx="4">
                  <c:v>1</c:v>
                </c:pt>
              </c:numCache>
            </c:numRef>
          </c:val>
          <c:extLst>
            <c:ext xmlns:c16="http://schemas.microsoft.com/office/drawing/2014/chart" uri="{C3380CC4-5D6E-409C-BE32-E72D297353CC}">
              <c16:uniqueId val="{00000000-1C0C-4052-99D6-4A1AB54BDCDE}"/>
            </c:ext>
          </c:extLst>
        </c:ser>
        <c:ser>
          <c:idx val="1"/>
          <c:order val="1"/>
          <c:tx>
            <c:strRef>
              <c:f>Sayfa1!$C$1</c:f>
              <c:strCache>
                <c:ptCount val="1"/>
                <c:pt idx="0">
                  <c:v>Öneri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Sayfa1!$A$2:$A$6</c:f>
              <c:numCache>
                <c:formatCode>General</c:formatCode>
                <c:ptCount val="5"/>
                <c:pt idx="0">
                  <c:v>2019</c:v>
                </c:pt>
                <c:pt idx="1">
                  <c:v>2020</c:v>
                </c:pt>
                <c:pt idx="2">
                  <c:v>2021</c:v>
                </c:pt>
                <c:pt idx="3">
                  <c:v>2022</c:v>
                </c:pt>
                <c:pt idx="4">
                  <c:v>2023</c:v>
                </c:pt>
              </c:numCache>
            </c:numRef>
          </c:cat>
          <c:val>
            <c:numRef>
              <c:f>Sayfa1!$C$2:$C$6</c:f>
              <c:numCache>
                <c:formatCode>General</c:formatCode>
                <c:ptCount val="5"/>
                <c:pt idx="0">
                  <c:v>0</c:v>
                </c:pt>
                <c:pt idx="1">
                  <c:v>1</c:v>
                </c:pt>
                <c:pt idx="2">
                  <c:v>2</c:v>
                </c:pt>
                <c:pt idx="3">
                  <c:v>20</c:v>
                </c:pt>
                <c:pt idx="4">
                  <c:v>2</c:v>
                </c:pt>
              </c:numCache>
            </c:numRef>
          </c:val>
          <c:extLst>
            <c:ext xmlns:c16="http://schemas.microsoft.com/office/drawing/2014/chart" uri="{C3380CC4-5D6E-409C-BE32-E72D297353CC}">
              <c16:uniqueId val="{00000001-1C0C-4052-99D6-4A1AB54BDCDE}"/>
            </c:ext>
          </c:extLst>
        </c:ser>
        <c:ser>
          <c:idx val="2"/>
          <c:order val="2"/>
          <c:tx>
            <c:strRef>
              <c:f>Sayfa1!$D$1</c:f>
              <c:strCache>
                <c:ptCount val="1"/>
                <c:pt idx="0">
                  <c:v>İstek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Sayfa1!$A$2:$A$6</c:f>
              <c:numCache>
                <c:formatCode>General</c:formatCode>
                <c:ptCount val="5"/>
                <c:pt idx="0">
                  <c:v>2019</c:v>
                </c:pt>
                <c:pt idx="1">
                  <c:v>2020</c:v>
                </c:pt>
                <c:pt idx="2">
                  <c:v>2021</c:v>
                </c:pt>
                <c:pt idx="3">
                  <c:v>2022</c:v>
                </c:pt>
                <c:pt idx="4">
                  <c:v>2023</c:v>
                </c:pt>
              </c:numCache>
            </c:numRef>
          </c:cat>
          <c:val>
            <c:numRef>
              <c:f>Sayfa1!$D$2:$D$6</c:f>
              <c:numCache>
                <c:formatCode>General</c:formatCode>
                <c:ptCount val="5"/>
                <c:pt idx="0">
                  <c:v>0</c:v>
                </c:pt>
                <c:pt idx="1">
                  <c:v>7</c:v>
                </c:pt>
                <c:pt idx="2">
                  <c:v>8</c:v>
                </c:pt>
                <c:pt idx="3">
                  <c:v>145</c:v>
                </c:pt>
                <c:pt idx="4">
                  <c:v>6</c:v>
                </c:pt>
              </c:numCache>
            </c:numRef>
          </c:val>
          <c:extLst>
            <c:ext xmlns:c16="http://schemas.microsoft.com/office/drawing/2014/chart" uri="{C3380CC4-5D6E-409C-BE32-E72D297353CC}">
              <c16:uniqueId val="{00000002-1C0C-4052-99D6-4A1AB54BDCDE}"/>
            </c:ext>
          </c:extLst>
        </c:ser>
        <c:ser>
          <c:idx val="3"/>
          <c:order val="3"/>
          <c:tx>
            <c:strRef>
              <c:f>Sayfa1!$E$1</c:f>
              <c:strCache>
                <c:ptCount val="1"/>
                <c:pt idx="0">
                  <c:v>Memnuniyet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Sayfa1!$A$2:$A$6</c:f>
              <c:numCache>
                <c:formatCode>General</c:formatCode>
                <c:ptCount val="5"/>
                <c:pt idx="0">
                  <c:v>2019</c:v>
                </c:pt>
                <c:pt idx="1">
                  <c:v>2020</c:v>
                </c:pt>
                <c:pt idx="2">
                  <c:v>2021</c:v>
                </c:pt>
                <c:pt idx="3">
                  <c:v>2022</c:v>
                </c:pt>
                <c:pt idx="4">
                  <c:v>2023</c:v>
                </c:pt>
              </c:numCache>
            </c:numRef>
          </c:cat>
          <c:val>
            <c:numRef>
              <c:f>Sayfa1!$E$2:$E$6</c:f>
              <c:numCache>
                <c:formatCode>General</c:formatCode>
                <c:ptCount val="5"/>
                <c:pt idx="0">
                  <c:v>1</c:v>
                </c:pt>
                <c:pt idx="1">
                  <c:v>1</c:v>
                </c:pt>
                <c:pt idx="2">
                  <c:v>1</c:v>
                </c:pt>
                <c:pt idx="3">
                  <c:v>5</c:v>
                </c:pt>
                <c:pt idx="4">
                  <c:v>1</c:v>
                </c:pt>
              </c:numCache>
            </c:numRef>
          </c:val>
          <c:extLst>
            <c:ext xmlns:c16="http://schemas.microsoft.com/office/drawing/2014/chart" uri="{C3380CC4-5D6E-409C-BE32-E72D297353CC}">
              <c16:uniqueId val="{00000003-1C0C-4052-99D6-4A1AB54BDCDE}"/>
            </c:ext>
          </c:extLst>
        </c:ser>
        <c:dLbls>
          <c:dLblPos val="outEnd"/>
          <c:showLegendKey val="0"/>
          <c:showVal val="1"/>
          <c:showCatName val="0"/>
          <c:showSerName val="0"/>
          <c:showPercent val="0"/>
          <c:showBubbleSize val="0"/>
        </c:dLbls>
        <c:gapWidth val="219"/>
        <c:overlap val="-27"/>
        <c:axId val="1162780591"/>
        <c:axId val="1162777263"/>
      </c:barChart>
      <c:catAx>
        <c:axId val="1162780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62777263"/>
        <c:crosses val="autoZero"/>
        <c:auto val="1"/>
        <c:lblAlgn val="ctr"/>
        <c:lblOffset val="100"/>
        <c:noMultiLvlLbl val="0"/>
      </c:catAx>
      <c:valAx>
        <c:axId val="1162777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6278059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kern="1200" spc="0" baseline="0">
                <a:solidFill>
                  <a:sysClr val="windowText" lastClr="000000">
                    <a:lumMod val="65000"/>
                    <a:lumOff val="35000"/>
                  </a:sysClr>
                </a:solidFill>
              </a:rPr>
              <a:t>Toplam Öğrenci Sayılarının Yıllara Göre Dağılımı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KAEÜ SBMYO Toplam Öğrenci Sayılarının Yıllara Göre Değişimi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Sayfa1!$A$2:$A$5</c:f>
              <c:numCache>
                <c:formatCode>General</c:formatCode>
                <c:ptCount val="4"/>
                <c:pt idx="0">
                  <c:v>2020</c:v>
                </c:pt>
                <c:pt idx="1">
                  <c:v>2021</c:v>
                </c:pt>
                <c:pt idx="2">
                  <c:v>2022</c:v>
                </c:pt>
                <c:pt idx="3">
                  <c:v>2023</c:v>
                </c:pt>
              </c:numCache>
            </c:numRef>
          </c:cat>
          <c:val>
            <c:numRef>
              <c:f>Sayfa1!$B$2:$B$5</c:f>
              <c:numCache>
                <c:formatCode>General</c:formatCode>
                <c:ptCount val="4"/>
                <c:pt idx="0">
                  <c:v>1542</c:v>
                </c:pt>
                <c:pt idx="1">
                  <c:v>1357</c:v>
                </c:pt>
                <c:pt idx="2">
                  <c:v>1685</c:v>
                </c:pt>
                <c:pt idx="3">
                  <c:v>1733</c:v>
                </c:pt>
              </c:numCache>
            </c:numRef>
          </c:val>
          <c:extLst>
            <c:ext xmlns:c16="http://schemas.microsoft.com/office/drawing/2014/chart" uri="{C3380CC4-5D6E-409C-BE32-E72D297353CC}">
              <c16:uniqueId val="{00000000-0694-394A-9A1A-70831760C4B7}"/>
            </c:ext>
          </c:extLst>
        </c:ser>
        <c:ser>
          <c:idx val="1"/>
          <c:order val="1"/>
          <c:tx>
            <c:strRef>
              <c:f>Sayfa1!$C$1</c:f>
              <c:strCache>
                <c:ptCount val="1"/>
                <c:pt idx="0">
                  <c:v>_</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2020</c:v>
                </c:pt>
                <c:pt idx="1">
                  <c:v>2021</c:v>
                </c:pt>
                <c:pt idx="2">
                  <c:v>2022</c:v>
                </c:pt>
                <c:pt idx="3">
                  <c:v>2023</c:v>
                </c:pt>
              </c:numCache>
            </c:numRef>
          </c:cat>
          <c:val>
            <c:numRef>
              <c:f>Sayfa1!$C$2:$C$5</c:f>
              <c:numCache>
                <c:formatCode>General</c:formatCode>
                <c:ptCount val="4"/>
              </c:numCache>
            </c:numRef>
          </c:val>
          <c:extLst>
            <c:ext xmlns:c16="http://schemas.microsoft.com/office/drawing/2014/chart" uri="{C3380CC4-5D6E-409C-BE32-E72D297353CC}">
              <c16:uniqueId val="{00000001-0694-394A-9A1A-70831760C4B7}"/>
            </c:ext>
          </c:extLst>
        </c:ser>
        <c:ser>
          <c:idx val="2"/>
          <c:order val="2"/>
          <c:tx>
            <c:strRef>
              <c:f>Sayfa1!$D$1</c:f>
              <c:strCache>
                <c:ptCount val="1"/>
                <c:pt idx="0">
                  <c:v>Aksaray Üniversitesi SBMYO Toplam Öğrenci Sayılarının Yıllara Göre Değişimi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2020</c:v>
                </c:pt>
                <c:pt idx="1">
                  <c:v>2021</c:v>
                </c:pt>
                <c:pt idx="2">
                  <c:v>2022</c:v>
                </c:pt>
                <c:pt idx="3">
                  <c:v>2023</c:v>
                </c:pt>
              </c:numCache>
            </c:numRef>
          </c:cat>
          <c:val>
            <c:numRef>
              <c:f>Sayfa1!$D$2:$D$5</c:f>
              <c:numCache>
                <c:formatCode>General</c:formatCode>
                <c:ptCount val="4"/>
                <c:pt idx="0">
                  <c:v>1051</c:v>
                </c:pt>
                <c:pt idx="1">
                  <c:v>1069</c:v>
                </c:pt>
                <c:pt idx="2">
                  <c:v>1149</c:v>
                </c:pt>
                <c:pt idx="3">
                  <c:v>1028</c:v>
                </c:pt>
              </c:numCache>
            </c:numRef>
          </c:val>
          <c:extLst>
            <c:ext xmlns:c16="http://schemas.microsoft.com/office/drawing/2014/chart" uri="{C3380CC4-5D6E-409C-BE32-E72D297353CC}">
              <c16:uniqueId val="{00000002-0694-394A-9A1A-70831760C4B7}"/>
            </c:ext>
          </c:extLst>
        </c:ser>
        <c:dLbls>
          <c:dLblPos val="outEnd"/>
          <c:showLegendKey val="0"/>
          <c:showVal val="1"/>
          <c:showCatName val="0"/>
          <c:showSerName val="0"/>
          <c:showPercent val="0"/>
          <c:showBubbleSize val="0"/>
        </c:dLbls>
        <c:gapWidth val="219"/>
        <c:overlap val="-27"/>
        <c:axId val="1711761807"/>
        <c:axId val="1711379023"/>
      </c:barChart>
      <c:catAx>
        <c:axId val="1711761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11379023"/>
        <c:crosses val="autoZero"/>
        <c:auto val="1"/>
        <c:lblAlgn val="ctr"/>
        <c:lblOffset val="100"/>
        <c:noMultiLvlLbl val="0"/>
      </c:catAx>
      <c:valAx>
        <c:axId val="1711379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11761807"/>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a:effectLst/>
              </a:rPr>
              <a:t>YKS</a:t>
            </a:r>
            <a:r>
              <a:rPr lang="tr-TR" sz="1800" baseline="0">
                <a:effectLst/>
              </a:rPr>
              <a:t> ile Yerleşen </a:t>
            </a:r>
            <a:r>
              <a:rPr lang="tr-TR" sz="1800">
                <a:effectLst/>
              </a:rPr>
              <a:t>Öğrenci Sayılarının Yıllara Göre Değişimi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Kırşehir Ahi Evran Üniversitesi SBMYO Öğrenci Sayılarının Yılllara Göre Değişimi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errBars>
            <c:errBarType val="both"/>
            <c:errValType val="percentage"/>
            <c:noEndCap val="0"/>
            <c:val val="5"/>
            <c:spPr>
              <a:noFill/>
              <a:ln w="9525" cap="flat" cmpd="sng" algn="ctr">
                <a:solidFill>
                  <a:schemeClr val="tx1">
                    <a:lumMod val="65000"/>
                    <a:lumOff val="35000"/>
                  </a:schemeClr>
                </a:solidFill>
                <a:round/>
              </a:ln>
              <a:effectLst/>
            </c:spPr>
          </c:errBars>
          <c:cat>
            <c:numRef>
              <c:f>Sayfa1!$A$2:$A$5</c:f>
              <c:numCache>
                <c:formatCode>General</c:formatCode>
                <c:ptCount val="4"/>
                <c:pt idx="0">
                  <c:v>2019</c:v>
                </c:pt>
                <c:pt idx="1">
                  <c:v>2020</c:v>
                </c:pt>
                <c:pt idx="2">
                  <c:v>2021</c:v>
                </c:pt>
                <c:pt idx="3">
                  <c:v>2022</c:v>
                </c:pt>
              </c:numCache>
            </c:numRef>
          </c:cat>
          <c:val>
            <c:numRef>
              <c:f>Sayfa1!$B$2:$B$5</c:f>
              <c:numCache>
                <c:formatCode>General</c:formatCode>
                <c:ptCount val="4"/>
                <c:pt idx="0">
                  <c:v>585</c:v>
                </c:pt>
                <c:pt idx="1">
                  <c:v>502</c:v>
                </c:pt>
                <c:pt idx="2">
                  <c:v>501</c:v>
                </c:pt>
                <c:pt idx="3">
                  <c:v>668</c:v>
                </c:pt>
              </c:numCache>
            </c:numRef>
          </c:val>
          <c:extLst>
            <c:ext xmlns:c16="http://schemas.microsoft.com/office/drawing/2014/chart" uri="{C3380CC4-5D6E-409C-BE32-E72D297353CC}">
              <c16:uniqueId val="{00000000-D644-504F-803E-7C631CC2CE29}"/>
            </c:ext>
          </c:extLst>
        </c:ser>
        <c:ser>
          <c:idx val="1"/>
          <c:order val="1"/>
          <c:tx>
            <c:strRef>
              <c:f>Sayfa1!$C$1</c:f>
              <c:strCache>
                <c:ptCount val="1"/>
                <c:pt idx="0">
                  <c:v>_</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numRef>
              <c:f>Sayfa1!$A$2:$A$5</c:f>
              <c:numCache>
                <c:formatCode>General</c:formatCode>
                <c:ptCount val="4"/>
                <c:pt idx="0">
                  <c:v>2019</c:v>
                </c:pt>
                <c:pt idx="1">
                  <c:v>2020</c:v>
                </c:pt>
                <c:pt idx="2">
                  <c:v>2021</c:v>
                </c:pt>
                <c:pt idx="3">
                  <c:v>2022</c:v>
                </c:pt>
              </c:numCache>
            </c:numRef>
          </c:cat>
          <c:val>
            <c:numRef>
              <c:f>Sayfa1!$C$2:$C$5</c:f>
              <c:numCache>
                <c:formatCode>General</c:formatCode>
                <c:ptCount val="4"/>
              </c:numCache>
            </c:numRef>
          </c:val>
          <c:extLst>
            <c:ext xmlns:c16="http://schemas.microsoft.com/office/drawing/2014/chart" uri="{C3380CC4-5D6E-409C-BE32-E72D297353CC}">
              <c16:uniqueId val="{00000001-6B54-3241-B1AB-3A51FCBFB199}"/>
            </c:ext>
          </c:extLst>
        </c:ser>
        <c:ser>
          <c:idx val="2"/>
          <c:order val="2"/>
          <c:tx>
            <c:strRef>
              <c:f>Sayfa1!$D$1</c:f>
              <c:strCache>
                <c:ptCount val="1"/>
                <c:pt idx="0">
                  <c:v>Aksaray Üniversitesi SBMYO Öğrenci Sayılarının Yılllara Göre Değişimi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numRef>
              <c:f>Sayfa1!$A$2:$A$5</c:f>
              <c:numCache>
                <c:formatCode>General</c:formatCode>
                <c:ptCount val="4"/>
                <c:pt idx="0">
                  <c:v>2019</c:v>
                </c:pt>
                <c:pt idx="1">
                  <c:v>2020</c:v>
                </c:pt>
                <c:pt idx="2">
                  <c:v>2021</c:v>
                </c:pt>
                <c:pt idx="3">
                  <c:v>2022</c:v>
                </c:pt>
              </c:numCache>
            </c:numRef>
          </c:cat>
          <c:val>
            <c:numRef>
              <c:f>Sayfa1!$D$2:$D$5</c:f>
              <c:numCache>
                <c:formatCode>General</c:formatCode>
                <c:ptCount val="4"/>
                <c:pt idx="1">
                  <c:v>390</c:v>
                </c:pt>
                <c:pt idx="2">
                  <c:v>325</c:v>
                </c:pt>
                <c:pt idx="3">
                  <c:v>387</c:v>
                </c:pt>
              </c:numCache>
            </c:numRef>
          </c:val>
          <c:extLst>
            <c:ext xmlns:c16="http://schemas.microsoft.com/office/drawing/2014/chart" uri="{C3380CC4-5D6E-409C-BE32-E72D297353CC}">
              <c16:uniqueId val="{00000002-6B54-3241-B1AB-3A51FCBFB199}"/>
            </c:ext>
          </c:extLst>
        </c:ser>
        <c:dLbls>
          <c:dLblPos val="outEnd"/>
          <c:showLegendKey val="0"/>
          <c:showVal val="1"/>
          <c:showCatName val="0"/>
          <c:showSerName val="0"/>
          <c:showPercent val="0"/>
          <c:showBubbleSize val="0"/>
        </c:dLbls>
        <c:gapWidth val="219"/>
        <c:overlap val="-27"/>
        <c:axId val="1075133199"/>
        <c:axId val="1075135199"/>
      </c:barChart>
      <c:catAx>
        <c:axId val="107513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5135199"/>
        <c:crosses val="autoZero"/>
        <c:auto val="1"/>
        <c:lblAlgn val="ctr"/>
        <c:lblOffset val="100"/>
        <c:noMultiLvlLbl val="0"/>
      </c:catAx>
      <c:valAx>
        <c:axId val="1075135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5133199"/>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a:effectLst/>
              </a:rPr>
              <a:t>Mezun Öğrenci Sayılarının Yıllara Göre Değişimi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Mezun Öğrenci Sayılarının Yıllara Göre Değişimi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Sayfa1!$A$2:$A$5</c:f>
              <c:numCache>
                <c:formatCode>General</c:formatCode>
                <c:ptCount val="4"/>
                <c:pt idx="0">
                  <c:v>2019</c:v>
                </c:pt>
                <c:pt idx="1">
                  <c:v>2020</c:v>
                </c:pt>
                <c:pt idx="2">
                  <c:v>2021</c:v>
                </c:pt>
                <c:pt idx="3">
                  <c:v>2022</c:v>
                </c:pt>
              </c:numCache>
            </c:numRef>
          </c:cat>
          <c:val>
            <c:numRef>
              <c:f>Sayfa1!$B$2:$B$5</c:f>
              <c:numCache>
                <c:formatCode>General</c:formatCode>
                <c:ptCount val="4"/>
                <c:pt idx="0">
                  <c:v>218</c:v>
                </c:pt>
                <c:pt idx="1">
                  <c:v>253</c:v>
                </c:pt>
                <c:pt idx="2">
                  <c:v>228</c:v>
                </c:pt>
                <c:pt idx="3">
                  <c:v>177</c:v>
                </c:pt>
              </c:numCache>
            </c:numRef>
          </c:val>
          <c:extLst>
            <c:ext xmlns:c16="http://schemas.microsoft.com/office/drawing/2014/chart" uri="{C3380CC4-5D6E-409C-BE32-E72D297353CC}">
              <c16:uniqueId val="{00000000-F514-AF40-8A3B-D005C3F62FD4}"/>
            </c:ext>
          </c:extLst>
        </c:ser>
        <c:ser>
          <c:idx val="1"/>
          <c:order val="1"/>
          <c:tx>
            <c:strRef>
              <c:f>Sayfa1!$C$1</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2019</c:v>
                </c:pt>
                <c:pt idx="1">
                  <c:v>2020</c:v>
                </c:pt>
                <c:pt idx="2">
                  <c:v>2021</c:v>
                </c:pt>
                <c:pt idx="3">
                  <c:v>2022</c:v>
                </c:pt>
              </c:numCache>
            </c:numRef>
          </c:cat>
          <c:val>
            <c:numRef>
              <c:f>Sayfa1!$C$2:$C$5</c:f>
              <c:numCache>
                <c:formatCode>General</c:formatCode>
                <c:ptCount val="4"/>
              </c:numCache>
            </c:numRef>
          </c:val>
          <c:extLst>
            <c:ext xmlns:c16="http://schemas.microsoft.com/office/drawing/2014/chart" uri="{C3380CC4-5D6E-409C-BE32-E72D297353CC}">
              <c16:uniqueId val="{00000001-F514-AF40-8A3B-D005C3F62FD4}"/>
            </c:ext>
          </c:extLst>
        </c:ser>
        <c:ser>
          <c:idx val="2"/>
          <c:order val="2"/>
          <c:tx>
            <c:strRef>
              <c:f>Sayfa1!$D$1</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2019</c:v>
                </c:pt>
                <c:pt idx="1">
                  <c:v>2020</c:v>
                </c:pt>
                <c:pt idx="2">
                  <c:v>2021</c:v>
                </c:pt>
                <c:pt idx="3">
                  <c:v>2022</c:v>
                </c:pt>
              </c:numCache>
            </c:numRef>
          </c:cat>
          <c:val>
            <c:numRef>
              <c:f>Sayfa1!$D$2:$D$5</c:f>
              <c:numCache>
                <c:formatCode>General</c:formatCode>
                <c:ptCount val="4"/>
              </c:numCache>
            </c:numRef>
          </c:val>
          <c:extLst>
            <c:ext xmlns:c16="http://schemas.microsoft.com/office/drawing/2014/chart" uri="{C3380CC4-5D6E-409C-BE32-E72D297353CC}">
              <c16:uniqueId val="{00000002-F514-AF40-8A3B-D005C3F62FD4}"/>
            </c:ext>
          </c:extLst>
        </c:ser>
        <c:dLbls>
          <c:dLblPos val="outEnd"/>
          <c:showLegendKey val="0"/>
          <c:showVal val="1"/>
          <c:showCatName val="0"/>
          <c:showSerName val="0"/>
          <c:showPercent val="0"/>
          <c:showBubbleSize val="0"/>
        </c:dLbls>
        <c:gapWidth val="219"/>
        <c:overlap val="-27"/>
        <c:axId val="1674858879"/>
        <c:axId val="1674860607"/>
      </c:barChart>
      <c:catAx>
        <c:axId val="1674858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74860607"/>
        <c:crosses val="autoZero"/>
        <c:auto val="1"/>
        <c:lblAlgn val="ctr"/>
        <c:lblOffset val="100"/>
        <c:noMultiLvlLbl val="0"/>
      </c:catAx>
      <c:valAx>
        <c:axId val="1674860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74858879"/>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Akademik</a:t>
            </a:r>
            <a:r>
              <a:rPr lang="en-US" baseline="0"/>
              <a:t> Personel Sayılarının Yıllara Göre Değişini</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Kırşehir Ahi Evran Üniversitesi SBMYO</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0-6A8A-4F06-A8E9-571DC410F8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Sayfa1!$B$2:$B$6</c:f>
              <c:numCache>
                <c:formatCode>General</c:formatCode>
                <c:ptCount val="5"/>
                <c:pt idx="0">
                  <c:v>31</c:v>
                </c:pt>
                <c:pt idx="1">
                  <c:v>37</c:v>
                </c:pt>
                <c:pt idx="2">
                  <c:v>33</c:v>
                </c:pt>
                <c:pt idx="3">
                  <c:v>35</c:v>
                </c:pt>
                <c:pt idx="4">
                  <c:v>42</c:v>
                </c:pt>
              </c:numCache>
            </c:numRef>
          </c:val>
          <c:extLst>
            <c:ext xmlns:c16="http://schemas.microsoft.com/office/drawing/2014/chart" uri="{C3380CC4-5D6E-409C-BE32-E72D297353CC}">
              <c16:uniqueId val="{00000000-8B91-A141-8958-26166449929B}"/>
            </c:ext>
          </c:extLst>
        </c:ser>
        <c:dLbls>
          <c:dLblPos val="outEnd"/>
          <c:showLegendKey val="0"/>
          <c:showVal val="1"/>
          <c:showCatName val="0"/>
          <c:showSerName val="0"/>
          <c:showPercent val="0"/>
          <c:showBubbleSize val="0"/>
        </c:dLbls>
        <c:gapWidth val="219"/>
        <c:overlap val="-27"/>
        <c:axId val="226835696"/>
        <c:axId val="226837968"/>
      </c:barChart>
      <c:catAx>
        <c:axId val="22683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6837968"/>
        <c:crosses val="autoZero"/>
        <c:auto val="1"/>
        <c:lblAlgn val="ctr"/>
        <c:lblOffset val="100"/>
        <c:noMultiLvlLbl val="0"/>
      </c:catAx>
      <c:valAx>
        <c:axId val="22683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6835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a:effectLst/>
              </a:rPr>
              <a:t>İdari Personel Sayılarının Yıllara Göre Değişimi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Kırşehir Ahi Evran Üniversitesi SBMYO</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0-BFCC-4427-9EF0-E6BB171F07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2019</c:v>
                </c:pt>
                <c:pt idx="1">
                  <c:v>2020</c:v>
                </c:pt>
                <c:pt idx="2">
                  <c:v>2021</c:v>
                </c:pt>
                <c:pt idx="3">
                  <c:v>2022</c:v>
                </c:pt>
                <c:pt idx="4">
                  <c:v>2023 (Hedef)</c:v>
                </c:pt>
              </c:strCache>
            </c:strRef>
          </c:cat>
          <c:val>
            <c:numRef>
              <c:f>Sayfa1!$B$2:$B$6</c:f>
              <c:numCache>
                <c:formatCode>General</c:formatCode>
                <c:ptCount val="5"/>
                <c:pt idx="0">
                  <c:v>7</c:v>
                </c:pt>
                <c:pt idx="1">
                  <c:v>8</c:v>
                </c:pt>
                <c:pt idx="2">
                  <c:v>8</c:v>
                </c:pt>
                <c:pt idx="3">
                  <c:v>6</c:v>
                </c:pt>
                <c:pt idx="4">
                  <c:v>8</c:v>
                </c:pt>
              </c:numCache>
            </c:numRef>
          </c:val>
          <c:extLst>
            <c:ext xmlns:c16="http://schemas.microsoft.com/office/drawing/2014/chart" uri="{C3380CC4-5D6E-409C-BE32-E72D297353CC}">
              <c16:uniqueId val="{00000000-EB02-1948-BF2A-33E0D7C04205}"/>
            </c:ext>
          </c:extLst>
        </c:ser>
        <c:dLbls>
          <c:dLblPos val="outEnd"/>
          <c:showLegendKey val="0"/>
          <c:showVal val="1"/>
          <c:showCatName val="0"/>
          <c:showSerName val="0"/>
          <c:showPercent val="0"/>
          <c:showBubbleSize val="0"/>
        </c:dLbls>
        <c:gapWidth val="219"/>
        <c:overlap val="-27"/>
        <c:axId val="227017632"/>
        <c:axId val="227019360"/>
      </c:barChart>
      <c:catAx>
        <c:axId val="22701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7019360"/>
        <c:crosses val="autoZero"/>
        <c:auto val="1"/>
        <c:lblAlgn val="ctr"/>
        <c:lblOffset val="100"/>
        <c:noMultiLvlLbl val="0"/>
      </c:catAx>
      <c:valAx>
        <c:axId val="22701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7017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Sürekli İşçi Sayılarının Yıllara Göre Değişimi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Sayfa1!$A$2:$A$5</c:f>
              <c:numCache>
                <c:formatCode>General</c:formatCode>
                <c:ptCount val="4"/>
                <c:pt idx="0">
                  <c:v>2019</c:v>
                </c:pt>
                <c:pt idx="1">
                  <c:v>2020</c:v>
                </c:pt>
                <c:pt idx="2">
                  <c:v>2021</c:v>
                </c:pt>
                <c:pt idx="3">
                  <c:v>2022</c:v>
                </c:pt>
              </c:numCache>
            </c:numRef>
          </c:cat>
          <c:val>
            <c:numRef>
              <c:f>Sayfa1!$B$2:$B$5</c:f>
              <c:numCache>
                <c:formatCode>General</c:formatCode>
                <c:ptCount val="4"/>
                <c:pt idx="0">
                  <c:v>3</c:v>
                </c:pt>
                <c:pt idx="1">
                  <c:v>3</c:v>
                </c:pt>
                <c:pt idx="2">
                  <c:v>3</c:v>
                </c:pt>
                <c:pt idx="3">
                  <c:v>3</c:v>
                </c:pt>
              </c:numCache>
            </c:numRef>
          </c:val>
          <c:extLst>
            <c:ext xmlns:c16="http://schemas.microsoft.com/office/drawing/2014/chart" uri="{C3380CC4-5D6E-409C-BE32-E72D297353CC}">
              <c16:uniqueId val="{00000000-3CDF-0A4C-A8A6-CFAB64F170ED}"/>
            </c:ext>
          </c:extLst>
        </c:ser>
        <c:dLbls>
          <c:showLegendKey val="0"/>
          <c:showVal val="0"/>
          <c:showCatName val="0"/>
          <c:showSerName val="0"/>
          <c:showPercent val="0"/>
          <c:showBubbleSize val="0"/>
        </c:dLbls>
        <c:gapWidth val="219"/>
        <c:overlap val="-27"/>
        <c:axId val="1449482319"/>
        <c:axId val="1450041295"/>
      </c:barChart>
      <c:catAx>
        <c:axId val="1449482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0041295"/>
        <c:crosses val="autoZero"/>
        <c:auto val="1"/>
        <c:lblAlgn val="ctr"/>
        <c:lblOffset val="100"/>
        <c:noMultiLvlLbl val="0"/>
      </c:catAx>
      <c:valAx>
        <c:axId val="1450041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948231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Yıllara Göre Akdemik Ünvan Sayıları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Profesör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2019</c:v>
                </c:pt>
                <c:pt idx="1">
                  <c:v>2020</c:v>
                </c:pt>
                <c:pt idx="2">
                  <c:v>2021</c:v>
                </c:pt>
                <c:pt idx="3">
                  <c:v>2022</c:v>
                </c:pt>
              </c:numCache>
            </c:numRef>
          </c:cat>
          <c:val>
            <c:numRef>
              <c:f>Sayfa1!$B$2:$B$5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00B9-5442-8C4F-A72B751466CD}"/>
            </c:ext>
          </c:extLst>
        </c:ser>
        <c:ser>
          <c:idx val="1"/>
          <c:order val="1"/>
          <c:tx>
            <c:strRef>
              <c:f>Sayfa1!$C$1</c:f>
              <c:strCache>
                <c:ptCount val="1"/>
                <c:pt idx="0">
                  <c:v>Doçent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Sayfa1!$A$2:$A$5</c:f>
              <c:numCache>
                <c:formatCode>General</c:formatCode>
                <c:ptCount val="4"/>
                <c:pt idx="0">
                  <c:v>2019</c:v>
                </c:pt>
                <c:pt idx="1">
                  <c:v>2020</c:v>
                </c:pt>
                <c:pt idx="2">
                  <c:v>2021</c:v>
                </c:pt>
                <c:pt idx="3">
                  <c:v>2022</c:v>
                </c:pt>
              </c:numCache>
            </c:numRef>
          </c:cat>
          <c:val>
            <c:numRef>
              <c:f>Sayfa1!$C$2:$C$5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00B9-5442-8C4F-A72B751466CD}"/>
            </c:ext>
          </c:extLst>
        </c:ser>
        <c:ser>
          <c:idx val="2"/>
          <c:order val="2"/>
          <c:tx>
            <c:strRef>
              <c:f>Sayfa1!$D$1</c:f>
              <c:strCache>
                <c:ptCount val="1"/>
                <c:pt idx="0">
                  <c:v>Doktor Öğretim Üyesi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Ref>
              <c:f>Sayfa1!$A$2:$A$5</c:f>
              <c:numCache>
                <c:formatCode>General</c:formatCode>
                <c:ptCount val="4"/>
                <c:pt idx="0">
                  <c:v>2019</c:v>
                </c:pt>
                <c:pt idx="1">
                  <c:v>2020</c:v>
                </c:pt>
                <c:pt idx="2">
                  <c:v>2021</c:v>
                </c:pt>
                <c:pt idx="3">
                  <c:v>2022</c:v>
                </c:pt>
              </c:numCache>
            </c:numRef>
          </c:cat>
          <c:val>
            <c:numRef>
              <c:f>Sayfa1!$D$2:$D$5</c:f>
              <c:numCache>
                <c:formatCode>General</c:formatCode>
                <c:ptCount val="4"/>
                <c:pt idx="0">
                  <c:v>3</c:v>
                </c:pt>
                <c:pt idx="1">
                  <c:v>4</c:v>
                </c:pt>
                <c:pt idx="2">
                  <c:v>4</c:v>
                </c:pt>
                <c:pt idx="3">
                  <c:v>5</c:v>
                </c:pt>
              </c:numCache>
            </c:numRef>
          </c:val>
          <c:extLst>
            <c:ext xmlns:c16="http://schemas.microsoft.com/office/drawing/2014/chart" uri="{C3380CC4-5D6E-409C-BE32-E72D297353CC}">
              <c16:uniqueId val="{00000002-00B9-5442-8C4F-A72B751466CD}"/>
            </c:ext>
          </c:extLst>
        </c:ser>
        <c:ser>
          <c:idx val="3"/>
          <c:order val="3"/>
          <c:tx>
            <c:strRef>
              <c:f>Sayfa1!$E$1</c:f>
              <c:strCache>
                <c:ptCount val="1"/>
                <c:pt idx="0">
                  <c:v>Öğretim Görevlisi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0"/>
            <c:dispEq val="0"/>
          </c:trendline>
          <c:cat>
            <c:numRef>
              <c:f>Sayfa1!$A$2:$A$5</c:f>
              <c:numCache>
                <c:formatCode>General</c:formatCode>
                <c:ptCount val="4"/>
                <c:pt idx="0">
                  <c:v>2019</c:v>
                </c:pt>
                <c:pt idx="1">
                  <c:v>2020</c:v>
                </c:pt>
                <c:pt idx="2">
                  <c:v>2021</c:v>
                </c:pt>
                <c:pt idx="3">
                  <c:v>2022</c:v>
                </c:pt>
              </c:numCache>
            </c:numRef>
          </c:cat>
          <c:val>
            <c:numRef>
              <c:f>Sayfa1!$E$2:$E$5</c:f>
              <c:numCache>
                <c:formatCode>General</c:formatCode>
                <c:ptCount val="4"/>
                <c:pt idx="0">
                  <c:v>27</c:v>
                </c:pt>
                <c:pt idx="1">
                  <c:v>32</c:v>
                </c:pt>
                <c:pt idx="2">
                  <c:v>28</c:v>
                </c:pt>
                <c:pt idx="3">
                  <c:v>29</c:v>
                </c:pt>
              </c:numCache>
            </c:numRef>
          </c:val>
          <c:extLst>
            <c:ext xmlns:c16="http://schemas.microsoft.com/office/drawing/2014/chart" uri="{C3380CC4-5D6E-409C-BE32-E72D297353CC}">
              <c16:uniqueId val="{00000003-00B9-5442-8C4F-A72B751466CD}"/>
            </c:ext>
          </c:extLst>
        </c:ser>
        <c:dLbls>
          <c:dLblPos val="outEnd"/>
          <c:showLegendKey val="0"/>
          <c:showVal val="1"/>
          <c:showCatName val="0"/>
          <c:showSerName val="0"/>
          <c:showPercent val="0"/>
          <c:showBubbleSize val="0"/>
        </c:dLbls>
        <c:gapWidth val="219"/>
        <c:overlap val="-27"/>
        <c:axId val="216650112"/>
        <c:axId val="216625952"/>
      </c:barChart>
      <c:catAx>
        <c:axId val="21665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6625952"/>
        <c:crosses val="autoZero"/>
        <c:auto val="1"/>
        <c:lblAlgn val="ctr"/>
        <c:lblOffset val="100"/>
        <c:noMultiLvlLbl val="0"/>
      </c:catAx>
      <c:valAx>
        <c:axId val="21662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6650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Yıllara Göre Değişen Faaliyet Sayıları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Yıllara Göre Değişen Faaliyet Sayıları</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2-6791-2C4F-AF65-D1D11A7342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Sayfa1!$A$2:$A$6</c:f>
              <c:strCache>
                <c:ptCount val="5"/>
                <c:pt idx="0">
                  <c:v>2019</c:v>
                </c:pt>
                <c:pt idx="1">
                  <c:v>2020</c:v>
                </c:pt>
                <c:pt idx="2">
                  <c:v>2021</c:v>
                </c:pt>
                <c:pt idx="3">
                  <c:v>2022</c:v>
                </c:pt>
                <c:pt idx="4">
                  <c:v>2023 Hadef</c:v>
                </c:pt>
              </c:strCache>
            </c:strRef>
          </c:cat>
          <c:val>
            <c:numRef>
              <c:f>Sayfa1!$B$2:$B$6</c:f>
              <c:numCache>
                <c:formatCode>General</c:formatCode>
                <c:ptCount val="5"/>
                <c:pt idx="0">
                  <c:v>7</c:v>
                </c:pt>
                <c:pt idx="1">
                  <c:v>26</c:v>
                </c:pt>
                <c:pt idx="2">
                  <c:v>36</c:v>
                </c:pt>
                <c:pt idx="3">
                  <c:v>41</c:v>
                </c:pt>
                <c:pt idx="4">
                  <c:v>50</c:v>
                </c:pt>
              </c:numCache>
            </c:numRef>
          </c:val>
          <c:extLst>
            <c:ext xmlns:c16="http://schemas.microsoft.com/office/drawing/2014/chart" uri="{C3380CC4-5D6E-409C-BE32-E72D297353CC}">
              <c16:uniqueId val="{00000001-6791-2C4F-AF65-D1D11A7342C5}"/>
            </c:ext>
          </c:extLst>
        </c:ser>
        <c:dLbls>
          <c:dLblPos val="outEnd"/>
          <c:showLegendKey val="0"/>
          <c:showVal val="1"/>
          <c:showCatName val="0"/>
          <c:showSerName val="0"/>
          <c:showPercent val="0"/>
          <c:showBubbleSize val="0"/>
        </c:dLbls>
        <c:gapWidth val="219"/>
        <c:overlap val="-27"/>
        <c:axId val="227421600"/>
        <c:axId val="227423872"/>
      </c:barChart>
      <c:catAx>
        <c:axId val="22742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7423872"/>
        <c:crosses val="autoZero"/>
        <c:auto val="1"/>
        <c:lblAlgn val="ctr"/>
        <c:lblOffset val="100"/>
        <c:noMultiLvlLbl val="0"/>
      </c:catAx>
      <c:valAx>
        <c:axId val="22742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7421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2787</Words>
  <Characters>15890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kevse</cp:lastModifiedBy>
  <cp:revision>20</cp:revision>
  <dcterms:created xsi:type="dcterms:W3CDTF">2023-09-20T14:45:00Z</dcterms:created>
  <dcterms:modified xsi:type="dcterms:W3CDTF">2023-09-21T07:38:00Z</dcterms:modified>
</cp:coreProperties>
</file>